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5572" w14:textId="365E243C" w:rsidR="0004784D" w:rsidRPr="0004784D" w:rsidRDefault="0004784D" w:rsidP="0004784D">
      <w:pPr>
        <w:tabs>
          <w:tab w:val="left" w:pos="1985"/>
        </w:tabs>
        <w:spacing w:before="60" w:after="60"/>
        <w:jc w:val="both"/>
        <w:rPr>
          <w:rFonts w:eastAsiaTheme="minorEastAsia" w:cs="Arial"/>
          <w:b/>
          <w:sz w:val="24"/>
          <w:szCs w:val="24"/>
          <w:lang w:val="en-GB" w:eastAsia="ja-JP"/>
        </w:rPr>
      </w:pPr>
      <w:bookmarkStart w:id="0" w:name="_Hlk115097167"/>
      <w:r w:rsidRPr="0004784D">
        <w:rPr>
          <w:rFonts w:eastAsiaTheme="minorEastAsia" w:cs="Arial"/>
          <w:b/>
          <w:sz w:val="24"/>
          <w:szCs w:val="24"/>
          <w:lang w:val="en-GB" w:eastAsia="ja-JP"/>
        </w:rPr>
        <w:t>3GPP TSG-RAN WG4 Meeting # 104bis-e</w:t>
      </w:r>
      <w:r w:rsidRPr="0004784D">
        <w:rPr>
          <w:rFonts w:eastAsiaTheme="minorEastAsia" w:cs="Arial"/>
          <w:b/>
          <w:sz w:val="24"/>
          <w:szCs w:val="24"/>
          <w:lang w:val="en-GB" w:eastAsia="ja-JP"/>
        </w:rPr>
        <w:tab/>
      </w:r>
      <w:r w:rsidRPr="0004784D">
        <w:rPr>
          <w:rFonts w:eastAsiaTheme="minorEastAsia" w:cs="Arial"/>
          <w:b/>
          <w:sz w:val="24"/>
          <w:szCs w:val="24"/>
          <w:lang w:val="en-GB" w:eastAsia="ja-JP"/>
        </w:rPr>
        <w:tab/>
      </w:r>
      <w:r w:rsidRPr="0004784D">
        <w:rPr>
          <w:rFonts w:eastAsiaTheme="minorEastAsia" w:cs="Arial"/>
          <w:b/>
          <w:sz w:val="24"/>
          <w:szCs w:val="24"/>
          <w:lang w:val="en-GB" w:eastAsia="ja-JP"/>
        </w:rPr>
        <w:tab/>
      </w:r>
      <w:r>
        <w:rPr>
          <w:rFonts w:eastAsiaTheme="minorEastAsia" w:cs="Arial"/>
          <w:b/>
          <w:sz w:val="24"/>
          <w:szCs w:val="24"/>
          <w:lang w:val="en-GB" w:eastAsia="ja-JP"/>
        </w:rPr>
        <w:tab/>
      </w:r>
      <w:r>
        <w:rPr>
          <w:rFonts w:eastAsiaTheme="minorEastAsia" w:cs="Arial"/>
          <w:b/>
          <w:sz w:val="24"/>
          <w:szCs w:val="24"/>
          <w:lang w:val="en-GB" w:eastAsia="ja-JP"/>
        </w:rPr>
        <w:tab/>
      </w:r>
      <w:proofErr w:type="gramStart"/>
      <w:r>
        <w:rPr>
          <w:rFonts w:eastAsiaTheme="minorEastAsia" w:cs="Arial"/>
          <w:b/>
          <w:sz w:val="24"/>
          <w:szCs w:val="24"/>
          <w:lang w:val="en-GB" w:eastAsia="ja-JP"/>
        </w:rPr>
        <w:tab/>
      </w:r>
      <w:r w:rsidR="00C54B4D">
        <w:rPr>
          <w:rFonts w:eastAsiaTheme="minorEastAsia" w:cs="Arial"/>
          <w:b/>
          <w:sz w:val="24"/>
          <w:szCs w:val="24"/>
          <w:lang w:val="en-GB" w:eastAsia="ja-JP"/>
        </w:rPr>
        <w:t xml:space="preserve">  </w:t>
      </w:r>
      <w:r w:rsidR="00C54B4D" w:rsidRPr="00C54B4D">
        <w:rPr>
          <w:rFonts w:eastAsiaTheme="minorEastAsia" w:cs="Arial"/>
          <w:b/>
          <w:sz w:val="24"/>
          <w:szCs w:val="24"/>
          <w:lang w:val="en-GB" w:eastAsia="ja-JP"/>
        </w:rPr>
        <w:t>R</w:t>
      </w:r>
      <w:proofErr w:type="gramEnd"/>
      <w:r w:rsidR="00C54B4D" w:rsidRPr="00C54B4D">
        <w:rPr>
          <w:rFonts w:eastAsiaTheme="minorEastAsia" w:cs="Arial"/>
          <w:b/>
          <w:sz w:val="24"/>
          <w:szCs w:val="24"/>
          <w:lang w:val="en-GB" w:eastAsia="ja-JP"/>
        </w:rPr>
        <w:t>4-2215816</w:t>
      </w:r>
    </w:p>
    <w:p w14:paraId="341BF60A" w14:textId="77777777" w:rsidR="0004784D" w:rsidRDefault="0004784D" w:rsidP="0004784D">
      <w:pPr>
        <w:tabs>
          <w:tab w:val="left" w:pos="1985"/>
        </w:tabs>
        <w:spacing w:before="60" w:after="60"/>
        <w:jc w:val="both"/>
        <w:rPr>
          <w:rFonts w:eastAsiaTheme="minorEastAsia" w:cs="Arial"/>
          <w:b/>
          <w:sz w:val="24"/>
          <w:szCs w:val="24"/>
          <w:lang w:val="en-GB" w:eastAsia="ja-JP"/>
        </w:rPr>
      </w:pPr>
      <w:r w:rsidRPr="0004784D">
        <w:rPr>
          <w:rFonts w:eastAsiaTheme="minorEastAsia" w:cs="Arial"/>
          <w:b/>
          <w:sz w:val="24"/>
          <w:szCs w:val="24"/>
          <w:lang w:val="en-GB" w:eastAsia="ja-JP"/>
        </w:rPr>
        <w:t>Electronic Meeting, October 10 – October 19, 2022</w:t>
      </w:r>
    </w:p>
    <w:bookmarkEnd w:id="0"/>
    <w:p w14:paraId="2C1C61A8" w14:textId="6BF88E9F" w:rsidR="00CC5B11" w:rsidRPr="00090215" w:rsidRDefault="00CC5B11" w:rsidP="0004784D">
      <w:pPr>
        <w:tabs>
          <w:tab w:val="left" w:pos="1985"/>
        </w:tabs>
        <w:spacing w:before="60" w:after="60"/>
        <w:jc w:val="both"/>
        <w:rPr>
          <w:rFonts w:eastAsia="宋体" w:cs="Arial"/>
          <w:b/>
        </w:rPr>
      </w:pPr>
      <w:r w:rsidRPr="00090215">
        <w:rPr>
          <w:rFonts w:eastAsia="宋体" w:cs="Arial"/>
          <w:b/>
        </w:rPr>
        <w:t>Agenda Item:</w:t>
      </w:r>
      <w:r w:rsidRPr="00090215">
        <w:rPr>
          <w:rFonts w:eastAsia="宋体" w:cs="Arial"/>
          <w:b/>
        </w:rPr>
        <w:tab/>
      </w:r>
      <w:r w:rsidR="00FE506F">
        <w:rPr>
          <w:rFonts w:cs="Arial"/>
          <w:b/>
          <w:lang w:eastAsia="ja-JP"/>
        </w:rPr>
        <w:t>6</w:t>
      </w:r>
      <w:r w:rsidRPr="00A53255">
        <w:rPr>
          <w:rFonts w:cs="Arial"/>
          <w:b/>
          <w:lang w:eastAsia="ja-JP"/>
        </w:rPr>
        <w:t>.</w:t>
      </w:r>
      <w:r w:rsidR="00B96708">
        <w:rPr>
          <w:rFonts w:cs="Arial"/>
          <w:b/>
          <w:lang w:eastAsia="ja-JP"/>
        </w:rPr>
        <w:t>20.2</w:t>
      </w:r>
    </w:p>
    <w:p w14:paraId="57DB46B7" w14:textId="77777777" w:rsidR="00CC5B11" w:rsidRPr="00090215" w:rsidRDefault="00CC5B11" w:rsidP="00822C3A">
      <w:pPr>
        <w:tabs>
          <w:tab w:val="left" w:pos="1985"/>
        </w:tabs>
        <w:spacing w:before="60" w:after="60"/>
        <w:jc w:val="both"/>
        <w:rPr>
          <w:rFonts w:cs="Arial"/>
          <w:lang w:eastAsia="ja-JP"/>
        </w:rPr>
      </w:pPr>
      <w:r w:rsidRPr="00090215">
        <w:rPr>
          <w:rFonts w:cs="Arial"/>
          <w:b/>
        </w:rPr>
        <w:t xml:space="preserve">Source: </w:t>
      </w:r>
      <w:r w:rsidRPr="00090215">
        <w:rPr>
          <w:rFonts w:cs="Arial"/>
          <w:b/>
        </w:rPr>
        <w:tab/>
      </w:r>
      <w:r>
        <w:rPr>
          <w:rFonts w:cs="Arial"/>
          <w:b/>
        </w:rPr>
        <w:t>OPPO</w:t>
      </w:r>
    </w:p>
    <w:p w14:paraId="1234CEC6" w14:textId="2D2B9987" w:rsidR="00CC5B11" w:rsidRPr="00090215" w:rsidRDefault="00CC5B11" w:rsidP="00822C3A">
      <w:pPr>
        <w:tabs>
          <w:tab w:val="left" w:pos="1985"/>
        </w:tabs>
        <w:spacing w:before="60" w:after="60"/>
        <w:jc w:val="both"/>
        <w:rPr>
          <w:rFonts w:eastAsia="宋体" w:cs="Arial"/>
        </w:rPr>
      </w:pPr>
      <w:r w:rsidRPr="00090215">
        <w:rPr>
          <w:rFonts w:cs="Arial"/>
          <w:b/>
        </w:rPr>
        <w:t>Title:</w:t>
      </w:r>
      <w:r w:rsidRPr="00090215">
        <w:rPr>
          <w:rFonts w:cs="Arial"/>
        </w:rPr>
        <w:t xml:space="preserve"> </w:t>
      </w:r>
      <w:r w:rsidRPr="00090215">
        <w:rPr>
          <w:rFonts w:cs="Arial"/>
        </w:rPr>
        <w:tab/>
      </w:r>
      <w:r w:rsidR="0082164E" w:rsidRPr="0082164E">
        <w:rPr>
          <w:rFonts w:cs="Arial"/>
          <w:b/>
          <w:lang w:eastAsia="ja-JP"/>
        </w:rPr>
        <w:t xml:space="preserve">Discussion </w:t>
      </w:r>
      <w:r w:rsidR="004C63E4">
        <w:rPr>
          <w:rFonts w:cs="Arial"/>
          <w:b/>
          <w:lang w:eastAsia="ja-JP"/>
        </w:rPr>
        <w:t xml:space="preserve">on improvement on </w:t>
      </w:r>
      <w:r w:rsidR="0082164E" w:rsidRPr="0082164E">
        <w:rPr>
          <w:rFonts w:cs="Arial"/>
          <w:b/>
          <w:lang w:eastAsia="ja-JP"/>
        </w:rPr>
        <w:t xml:space="preserve">FR2 </w:t>
      </w:r>
      <w:proofErr w:type="spellStart"/>
      <w:r w:rsidR="0082164E" w:rsidRPr="0082164E">
        <w:rPr>
          <w:rFonts w:cs="Arial"/>
          <w:b/>
          <w:lang w:eastAsia="ja-JP"/>
        </w:rPr>
        <w:t>S</w:t>
      </w:r>
      <w:r w:rsidR="00460106">
        <w:rPr>
          <w:rFonts w:cs="Arial"/>
          <w:b/>
          <w:lang w:eastAsia="ja-JP"/>
        </w:rPr>
        <w:t>C</w:t>
      </w:r>
      <w:r w:rsidR="0082164E" w:rsidRPr="0082164E">
        <w:rPr>
          <w:rFonts w:cs="Arial"/>
          <w:b/>
          <w:lang w:eastAsia="ja-JP"/>
        </w:rPr>
        <w:t>ell</w:t>
      </w:r>
      <w:proofErr w:type="spellEnd"/>
      <w:r w:rsidR="00460106">
        <w:rPr>
          <w:rFonts w:cs="Arial"/>
          <w:b/>
          <w:lang w:eastAsia="ja-JP"/>
        </w:rPr>
        <w:t>/SCG setup/resume</w:t>
      </w:r>
    </w:p>
    <w:p w14:paraId="0EED31D0" w14:textId="77777777" w:rsidR="00CC5B11" w:rsidRPr="00090215" w:rsidRDefault="00CC5B11" w:rsidP="00822C3A">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822C3A">
      <w:pPr>
        <w:pStyle w:val="1"/>
        <w:jc w:val="both"/>
      </w:pPr>
      <w:r>
        <w:t>1</w:t>
      </w:r>
      <w:r>
        <w:tab/>
        <w:t>Introduction</w:t>
      </w:r>
    </w:p>
    <w:p w14:paraId="405C2F9B" w14:textId="37FEA14F" w:rsidR="00B662C7" w:rsidRPr="00F04F6B" w:rsidRDefault="002E7850" w:rsidP="00F04F6B">
      <w:pPr>
        <w:pStyle w:val="a6"/>
        <w:spacing w:beforeLines="50" w:before="120" w:afterLines="50"/>
        <w:rPr>
          <w:sz w:val="21"/>
          <w:szCs w:val="21"/>
          <w:lang w:val="en-GB"/>
        </w:rPr>
      </w:pPr>
      <w:r w:rsidRPr="00F04F6B">
        <w:rPr>
          <w:sz w:val="21"/>
          <w:szCs w:val="21"/>
          <w:lang w:val="en-GB"/>
        </w:rPr>
        <w:t>A WF</w:t>
      </w:r>
      <w:r w:rsidR="00DF767A" w:rsidRPr="00F04F6B">
        <w:rPr>
          <w:sz w:val="21"/>
          <w:szCs w:val="21"/>
          <w:lang w:val="en-GB"/>
        </w:rPr>
        <w:t xml:space="preserve"> on Rel-18 </w:t>
      </w:r>
      <w:r w:rsidR="00460106" w:rsidRPr="00F04F6B">
        <w:rPr>
          <w:sz w:val="21"/>
          <w:szCs w:val="21"/>
          <w:lang w:val="en-GB"/>
        </w:rPr>
        <w:t>Mobility enhancement</w:t>
      </w:r>
      <w:r w:rsidR="00DF767A" w:rsidRPr="00F04F6B">
        <w:rPr>
          <w:sz w:val="21"/>
          <w:szCs w:val="21"/>
          <w:lang w:val="en-GB"/>
        </w:rPr>
        <w:t xml:space="preserve"> was approved in RAN</w:t>
      </w:r>
      <w:r w:rsidR="00374C0A" w:rsidRPr="00F04F6B">
        <w:rPr>
          <w:sz w:val="21"/>
          <w:szCs w:val="21"/>
          <w:lang w:val="en-GB"/>
        </w:rPr>
        <w:t>4</w:t>
      </w:r>
      <w:r w:rsidR="002B57F1" w:rsidRPr="00F04F6B">
        <w:rPr>
          <w:sz w:val="21"/>
          <w:szCs w:val="21"/>
          <w:lang w:val="en-GB"/>
        </w:rPr>
        <w:t>#</w:t>
      </w:r>
      <w:r w:rsidR="00374C0A" w:rsidRPr="00F04F6B">
        <w:rPr>
          <w:sz w:val="21"/>
          <w:szCs w:val="21"/>
          <w:lang w:val="en-GB"/>
        </w:rPr>
        <w:t>104</w:t>
      </w:r>
      <w:r w:rsidR="00DF767A" w:rsidRPr="00F04F6B">
        <w:rPr>
          <w:sz w:val="21"/>
          <w:szCs w:val="21"/>
          <w:lang w:val="en-GB"/>
        </w:rPr>
        <w:t xml:space="preserve"> meeting [</w:t>
      </w:r>
      <w:r w:rsidR="008A68D6" w:rsidRPr="00F04F6B">
        <w:rPr>
          <w:sz w:val="21"/>
          <w:szCs w:val="21"/>
          <w:lang w:val="en-GB"/>
        </w:rPr>
        <w:t>2</w:t>
      </w:r>
      <w:r w:rsidR="00DF767A" w:rsidRPr="00F04F6B">
        <w:rPr>
          <w:sz w:val="21"/>
          <w:szCs w:val="21"/>
          <w:lang w:val="en-GB"/>
        </w:rPr>
        <w:t>].</w:t>
      </w:r>
      <w:r w:rsidR="00374C0A" w:rsidRPr="00F04F6B">
        <w:rPr>
          <w:rFonts w:eastAsiaTheme="minorEastAsia" w:hint="eastAsia"/>
          <w:sz w:val="21"/>
          <w:szCs w:val="21"/>
          <w:lang w:val="en-GB"/>
        </w:rPr>
        <w:t xml:space="preserve"> </w:t>
      </w:r>
      <w:r w:rsidR="00B662C7" w:rsidRPr="00F04F6B">
        <w:rPr>
          <w:sz w:val="21"/>
          <w:szCs w:val="21"/>
          <w:lang w:val="en-GB"/>
        </w:rPr>
        <w:t>In t</w:t>
      </w:r>
      <w:r w:rsidR="00625A35" w:rsidRPr="00F04F6B">
        <w:rPr>
          <w:sz w:val="21"/>
          <w:szCs w:val="21"/>
          <w:lang w:val="en-GB"/>
        </w:rPr>
        <w:t xml:space="preserve">his </w:t>
      </w:r>
      <w:r w:rsidR="00B662C7" w:rsidRPr="00F04F6B">
        <w:rPr>
          <w:sz w:val="21"/>
          <w:szCs w:val="21"/>
          <w:lang w:val="en-GB"/>
        </w:rPr>
        <w:t xml:space="preserve">contribution, we discuss the </w:t>
      </w:r>
      <w:r w:rsidR="00460106" w:rsidRPr="00F04F6B">
        <w:rPr>
          <w:sz w:val="21"/>
          <w:szCs w:val="21"/>
          <w:lang w:val="en-GB"/>
        </w:rPr>
        <w:t xml:space="preserve">feasibility of improvement on FR2 </w:t>
      </w:r>
      <w:proofErr w:type="spellStart"/>
      <w:r w:rsidR="00460106" w:rsidRPr="00F04F6B">
        <w:rPr>
          <w:sz w:val="21"/>
          <w:szCs w:val="21"/>
          <w:lang w:val="en-GB"/>
        </w:rPr>
        <w:t>SCell</w:t>
      </w:r>
      <w:proofErr w:type="spellEnd"/>
      <w:r w:rsidR="00460106" w:rsidRPr="00F04F6B">
        <w:rPr>
          <w:sz w:val="21"/>
          <w:szCs w:val="21"/>
          <w:lang w:val="en-GB"/>
        </w:rPr>
        <w:t>/SCG setup/resume</w:t>
      </w:r>
      <w:r w:rsidR="00BB4693" w:rsidRPr="00F04F6B">
        <w:rPr>
          <w:sz w:val="21"/>
          <w:szCs w:val="21"/>
          <w:lang w:val="en-GB"/>
        </w:rPr>
        <w:t>.</w:t>
      </w:r>
    </w:p>
    <w:tbl>
      <w:tblPr>
        <w:tblStyle w:val="afc"/>
        <w:tblW w:w="0" w:type="auto"/>
        <w:tblLook w:val="04A0" w:firstRow="1" w:lastRow="0" w:firstColumn="1" w:lastColumn="0" w:noHBand="0" w:noVBand="1"/>
      </w:tblPr>
      <w:tblGrid>
        <w:gridCol w:w="9629"/>
      </w:tblGrid>
      <w:tr w:rsidR="001A6524" w:rsidRPr="00F04F6B" w14:paraId="68EF2B2A" w14:textId="77777777" w:rsidTr="001A6524">
        <w:tc>
          <w:tcPr>
            <w:tcW w:w="9629" w:type="dxa"/>
          </w:tcPr>
          <w:p w14:paraId="12877B32" w14:textId="77777777" w:rsidR="00E712C1" w:rsidRPr="00F04F6B" w:rsidRDefault="00E712C1" w:rsidP="00F04F6B">
            <w:pPr>
              <w:widowControl w:val="0"/>
              <w:numPr>
                <w:ilvl w:val="0"/>
                <w:numId w:val="31"/>
              </w:numPr>
              <w:overflowPunct w:val="0"/>
              <w:autoSpaceDE w:val="0"/>
              <w:autoSpaceDN w:val="0"/>
              <w:adjustRightInd w:val="0"/>
              <w:spacing w:beforeLines="50" w:before="120" w:afterLines="50" w:after="120" w:line="240" w:lineRule="auto"/>
              <w:jc w:val="both"/>
              <w:textAlignment w:val="baseline"/>
              <w:rPr>
                <w:rFonts w:ascii="Times New Roman" w:eastAsia="PMingLiU" w:hAnsi="Times New Roman" w:cs="Times New Roman"/>
                <w:iCs/>
                <w:sz w:val="21"/>
                <w:szCs w:val="21"/>
                <w:lang w:val="en-GB" w:eastAsia="en-GB"/>
              </w:rPr>
            </w:pPr>
            <w:r w:rsidRPr="00F04F6B">
              <w:rPr>
                <w:rFonts w:ascii="Times New Roman" w:eastAsia="PMingLiU" w:hAnsi="Times New Roman" w:cs="Times New Roman"/>
                <w:iCs/>
                <w:sz w:val="21"/>
                <w:szCs w:val="21"/>
                <w:lang w:val="en-GB" w:eastAsia="en-GB"/>
              </w:rPr>
              <w:t>To study the following, with completion targeted by RAN#98 meeting [RAN4]:</w:t>
            </w:r>
          </w:p>
          <w:p w14:paraId="728DF77D" w14:textId="77777777" w:rsidR="00E712C1" w:rsidRPr="00F04F6B" w:rsidRDefault="00E712C1" w:rsidP="00F04F6B">
            <w:pPr>
              <w:widowControl w:val="0"/>
              <w:numPr>
                <w:ilvl w:val="0"/>
                <w:numId w:val="30"/>
              </w:numPr>
              <w:overflowPunct w:val="0"/>
              <w:autoSpaceDE w:val="0"/>
              <w:autoSpaceDN w:val="0"/>
              <w:adjustRightInd w:val="0"/>
              <w:spacing w:beforeLines="50" w:before="120" w:afterLines="50" w:after="120" w:line="240" w:lineRule="auto"/>
              <w:ind w:left="1140" w:hanging="420"/>
              <w:jc w:val="both"/>
              <w:textAlignment w:val="baseline"/>
              <w:rPr>
                <w:rFonts w:ascii="Times New Roman" w:eastAsia="PMingLiU" w:hAnsi="Times New Roman" w:cs="Times New Roman"/>
                <w:iCs/>
                <w:sz w:val="21"/>
                <w:szCs w:val="21"/>
                <w:lang w:val="en-GB" w:eastAsia="en-GB"/>
              </w:rPr>
            </w:pPr>
            <w:r w:rsidRPr="00F04F6B">
              <w:rPr>
                <w:rFonts w:ascii="Times New Roman" w:eastAsia="PMingLiU" w:hAnsi="Times New Roman" w:cs="Times New Roman"/>
                <w:sz w:val="21"/>
                <w:szCs w:val="21"/>
                <w:lang w:val="en-GB" w:eastAsia="en-GB"/>
              </w:rPr>
              <w:t xml:space="preserve">The </w:t>
            </w:r>
            <w:r w:rsidRPr="00F04F6B">
              <w:rPr>
                <w:rFonts w:ascii="Times New Roman" w:eastAsia="PMingLiU" w:hAnsi="Times New Roman" w:cs="Times New Roman"/>
                <w:iCs/>
                <w:sz w:val="21"/>
                <w:szCs w:val="21"/>
                <w:lang w:val="en-GB" w:eastAsia="en-GB"/>
              </w:rPr>
              <w:t xml:space="preserve">impact of FR2 RRM mobility measurement acquisition and reporting on FR2 </w:t>
            </w:r>
            <w:proofErr w:type="spellStart"/>
            <w:r w:rsidRPr="00F04F6B">
              <w:rPr>
                <w:rFonts w:ascii="Times New Roman" w:eastAsia="PMingLiU" w:hAnsi="Times New Roman" w:cs="Times New Roman"/>
                <w:iCs/>
                <w:sz w:val="21"/>
                <w:szCs w:val="21"/>
                <w:lang w:val="en-GB" w:eastAsia="en-GB"/>
              </w:rPr>
              <w:t>SCell</w:t>
            </w:r>
            <w:proofErr w:type="spellEnd"/>
            <w:r w:rsidRPr="00F04F6B">
              <w:rPr>
                <w:rFonts w:ascii="Times New Roman" w:eastAsia="PMingLiU" w:hAnsi="Times New Roman" w:cs="Times New Roman"/>
                <w:iCs/>
                <w:sz w:val="21"/>
                <w:szCs w:val="21"/>
                <w:lang w:val="en-GB" w:eastAsia="en-GB"/>
              </w:rPr>
              <w:t xml:space="preserve">/SCG setup/resume delay for a UE connecting from idle/inactive mode. </w:t>
            </w:r>
          </w:p>
          <w:p w14:paraId="4B5C7DCE" w14:textId="77777777" w:rsidR="00E712C1" w:rsidRPr="00F04F6B" w:rsidRDefault="00E712C1" w:rsidP="00F04F6B">
            <w:pPr>
              <w:widowControl w:val="0"/>
              <w:numPr>
                <w:ilvl w:val="0"/>
                <w:numId w:val="30"/>
              </w:numPr>
              <w:overflowPunct w:val="0"/>
              <w:autoSpaceDE w:val="0"/>
              <w:autoSpaceDN w:val="0"/>
              <w:adjustRightInd w:val="0"/>
              <w:spacing w:beforeLines="50" w:before="120" w:afterLines="50" w:after="120" w:line="240" w:lineRule="auto"/>
              <w:ind w:left="1140" w:hanging="420"/>
              <w:jc w:val="both"/>
              <w:textAlignment w:val="baseline"/>
              <w:rPr>
                <w:rFonts w:ascii="Times New Roman" w:eastAsia="PMingLiU" w:hAnsi="Times New Roman" w:cs="Times New Roman"/>
                <w:sz w:val="21"/>
                <w:szCs w:val="21"/>
                <w:lang w:val="en-GB" w:eastAsia="en-GB"/>
              </w:rPr>
            </w:pPr>
            <w:r w:rsidRPr="00F04F6B">
              <w:rPr>
                <w:rFonts w:ascii="Times New Roman" w:eastAsia="PMingLiU" w:hAnsi="Times New Roman" w:cs="Times New Roman"/>
                <w:iCs/>
                <w:sz w:val="21"/>
                <w:szCs w:val="21"/>
                <w:lang w:val="en-GB" w:eastAsia="en-GB"/>
              </w:rPr>
              <w:t xml:space="preserve">The level of feasible improvement in FR2 </w:t>
            </w:r>
            <w:proofErr w:type="spellStart"/>
            <w:r w:rsidRPr="00F04F6B">
              <w:rPr>
                <w:rFonts w:ascii="Times New Roman" w:eastAsia="PMingLiU" w:hAnsi="Times New Roman" w:cs="Times New Roman"/>
                <w:iCs/>
                <w:sz w:val="21"/>
                <w:szCs w:val="21"/>
                <w:lang w:val="en-GB" w:eastAsia="en-GB"/>
              </w:rPr>
              <w:t>SCell</w:t>
            </w:r>
            <w:proofErr w:type="spellEnd"/>
            <w:r w:rsidRPr="00F04F6B">
              <w:rPr>
                <w:rFonts w:ascii="Times New Roman" w:eastAsia="PMingLiU" w:hAnsi="Times New Roman" w:cs="Times New Roman"/>
                <w:iCs/>
                <w:sz w:val="21"/>
                <w:szCs w:val="21"/>
                <w:lang w:val="en-GB" w:eastAsia="en-GB"/>
              </w:rPr>
              <w:t>/SCG setup delay from defining new UE measurement procedures and RRM core requirements, and whether additional information from the network would help the UE to perform those measurements effectively. The following sequence of events should be assumed.</w:t>
            </w:r>
          </w:p>
          <w:p w14:paraId="36532A5E" w14:textId="77777777" w:rsidR="00E712C1" w:rsidRPr="00F04F6B" w:rsidRDefault="00E712C1" w:rsidP="00F04F6B">
            <w:pPr>
              <w:pStyle w:val="aff6"/>
              <w:numPr>
                <w:ilvl w:val="2"/>
                <w:numId w:val="29"/>
              </w:numPr>
              <w:spacing w:beforeLines="50" w:before="120" w:beforeAutospacing="0" w:afterLines="50" w:after="120" w:afterAutospacing="0"/>
              <w:rPr>
                <w:rFonts w:ascii="Times New Roman" w:hAnsi="Times New Roman" w:cs="Times New Roman"/>
                <w:i/>
                <w:iCs/>
                <w:szCs w:val="21"/>
              </w:rPr>
            </w:pPr>
            <w:r w:rsidRPr="00F04F6B">
              <w:rPr>
                <w:rStyle w:val="aff0"/>
                <w:rFonts w:ascii="Times New Roman" w:hAnsi="Times New Roman" w:cs="Times New Roman"/>
                <w:szCs w:val="21"/>
              </w:rPr>
              <w:t>The UE initiates and performs improved measurements when it requests RRC connection setup/resume.</w:t>
            </w:r>
          </w:p>
          <w:p w14:paraId="43B3EF46" w14:textId="6EFA0AC5" w:rsidR="001A6524" w:rsidRPr="00F04F6B" w:rsidRDefault="00E712C1" w:rsidP="00F04F6B">
            <w:pPr>
              <w:pStyle w:val="aff6"/>
              <w:numPr>
                <w:ilvl w:val="2"/>
                <w:numId w:val="29"/>
              </w:numPr>
              <w:spacing w:beforeLines="50" w:before="120" w:beforeAutospacing="0" w:afterLines="50" w:after="120" w:afterAutospacing="0"/>
              <w:rPr>
                <w:rFonts w:ascii="Times New Roman" w:hAnsi="Times New Roman" w:cs="Times New Roman"/>
                <w:i/>
                <w:iCs/>
                <w:szCs w:val="21"/>
              </w:rPr>
            </w:pPr>
            <w:r w:rsidRPr="00F04F6B">
              <w:rPr>
                <w:rStyle w:val="aff0"/>
                <w:rFonts w:ascii="Times New Roman" w:hAnsi="Times New Roman" w:cs="Times New Roman"/>
                <w:szCs w:val="21"/>
              </w:rPr>
              <w:t>After acquiring those improved measurements, the UE subsequently reports those measurements to the network to support SCell/SCG setup.</w:t>
            </w:r>
          </w:p>
        </w:tc>
      </w:tr>
    </w:tbl>
    <w:p w14:paraId="0591687E" w14:textId="7975EB76" w:rsidR="00973137" w:rsidRDefault="00625A35" w:rsidP="00822C3A">
      <w:pPr>
        <w:pStyle w:val="1"/>
        <w:jc w:val="both"/>
      </w:pPr>
      <w:r>
        <w:t>2</w:t>
      </w:r>
      <w:r>
        <w:tab/>
      </w:r>
      <w:r w:rsidR="007D20D2">
        <w:t>Discussion</w:t>
      </w:r>
    </w:p>
    <w:p w14:paraId="727415C8" w14:textId="6B5496F6" w:rsidR="00C662B8" w:rsidRPr="00F04F6B" w:rsidRDefault="00E319BF" w:rsidP="00F04F6B">
      <w:pPr>
        <w:spacing w:beforeLines="50" w:before="120" w:afterLines="50" w:after="120"/>
        <w:jc w:val="both"/>
        <w:rPr>
          <w:color w:val="000000"/>
          <w:sz w:val="21"/>
          <w:szCs w:val="21"/>
          <w:lang w:eastAsia="zh-CN"/>
        </w:rPr>
      </w:pPr>
      <w:r w:rsidRPr="00F04F6B">
        <w:rPr>
          <w:sz w:val="21"/>
          <w:szCs w:val="21"/>
          <w:lang w:eastAsia="zh-CN"/>
        </w:rPr>
        <w:t>A</w:t>
      </w:r>
      <w:r w:rsidR="00C662B8" w:rsidRPr="00F04F6B">
        <w:rPr>
          <w:sz w:val="21"/>
          <w:szCs w:val="21"/>
          <w:lang w:eastAsia="zh-CN"/>
        </w:rPr>
        <w:t>s for</w:t>
      </w:r>
      <w:r w:rsidRPr="00F04F6B">
        <w:rPr>
          <w:sz w:val="21"/>
          <w:szCs w:val="21"/>
          <w:lang w:eastAsia="zh-CN"/>
        </w:rPr>
        <w:t xml:space="preserve"> </w:t>
      </w:r>
      <w:r w:rsidRPr="00F04F6B">
        <w:rPr>
          <w:color w:val="000000"/>
          <w:sz w:val="21"/>
          <w:szCs w:val="21"/>
          <w:lang w:eastAsia="zh-CN"/>
        </w:rPr>
        <w:t xml:space="preserve">the starting point </w:t>
      </w:r>
      <w:r w:rsidR="00C662B8" w:rsidRPr="00F04F6B">
        <w:rPr>
          <w:color w:val="000000"/>
          <w:sz w:val="21"/>
          <w:szCs w:val="21"/>
          <w:lang w:eastAsia="zh-CN"/>
        </w:rPr>
        <w:t>for improved measurement</w:t>
      </w:r>
      <w:r w:rsidRPr="00F04F6B">
        <w:rPr>
          <w:sz w:val="21"/>
          <w:szCs w:val="21"/>
          <w:lang w:eastAsia="zh-CN"/>
        </w:rPr>
        <w:t>, UE initiates and per</w:t>
      </w:r>
      <w:bookmarkStart w:id="1" w:name="_GoBack"/>
      <w:bookmarkEnd w:id="1"/>
      <w:r w:rsidRPr="00F04F6B">
        <w:rPr>
          <w:sz w:val="21"/>
          <w:szCs w:val="21"/>
          <w:lang w:eastAsia="zh-CN"/>
        </w:rPr>
        <w:t xml:space="preserve">forms new measurement procedure when it requests RRC connection setup/resume. </w:t>
      </w:r>
      <w:r w:rsidR="00C662B8" w:rsidRPr="00F04F6B">
        <w:rPr>
          <w:sz w:val="21"/>
          <w:szCs w:val="21"/>
          <w:lang w:eastAsia="zh-CN"/>
        </w:rPr>
        <w:t>To be more accurate, we think it can start after first RACH preamble transmission.</w:t>
      </w:r>
    </w:p>
    <w:p w14:paraId="4A676990" w14:textId="3458623F" w:rsidR="00C662B8" w:rsidRPr="00F04F6B" w:rsidRDefault="00C662B8" w:rsidP="00F04F6B">
      <w:pPr>
        <w:spacing w:beforeLines="50" w:before="120" w:afterLines="50" w:after="120"/>
        <w:jc w:val="both"/>
        <w:rPr>
          <w:rFonts w:eastAsiaTheme="minorEastAsia"/>
          <w:b/>
          <w:sz w:val="21"/>
          <w:szCs w:val="21"/>
          <w:lang w:val="en-GB" w:eastAsia="zh-CN"/>
        </w:rPr>
      </w:pPr>
      <w:r w:rsidRPr="00F04F6B">
        <w:rPr>
          <w:rFonts w:eastAsiaTheme="minorEastAsia" w:hint="eastAsia"/>
          <w:b/>
          <w:sz w:val="21"/>
          <w:szCs w:val="21"/>
          <w:lang w:val="en-GB" w:eastAsia="zh-CN"/>
        </w:rPr>
        <w:t>P</w:t>
      </w:r>
      <w:r w:rsidRPr="00F04F6B">
        <w:rPr>
          <w:rFonts w:eastAsiaTheme="minorEastAsia"/>
          <w:b/>
          <w:sz w:val="21"/>
          <w:szCs w:val="21"/>
          <w:lang w:val="en-GB" w:eastAsia="zh-CN"/>
        </w:rPr>
        <w:t xml:space="preserve">roposal 1: </w:t>
      </w:r>
      <w:r w:rsidRPr="00F04F6B">
        <w:rPr>
          <w:b/>
          <w:color w:val="000000"/>
          <w:sz w:val="21"/>
          <w:szCs w:val="21"/>
          <w:lang w:eastAsia="zh-CN"/>
        </w:rPr>
        <w:t xml:space="preserve">UE perform enhanced measurement </w:t>
      </w:r>
      <w:r w:rsidR="005C5753" w:rsidRPr="00F04F6B">
        <w:rPr>
          <w:b/>
          <w:color w:val="000000"/>
          <w:sz w:val="21"/>
          <w:szCs w:val="21"/>
          <w:lang w:eastAsia="zh-CN"/>
        </w:rPr>
        <w:t xml:space="preserve">(if feasible) </w:t>
      </w:r>
      <w:r w:rsidRPr="00F04F6B">
        <w:rPr>
          <w:b/>
          <w:color w:val="000000"/>
          <w:sz w:val="21"/>
          <w:szCs w:val="21"/>
          <w:lang w:eastAsia="zh-CN"/>
        </w:rPr>
        <w:t xml:space="preserve">during RRC connection setup/resume and start </w:t>
      </w:r>
      <w:r w:rsidRPr="00F04F6B">
        <w:rPr>
          <w:b/>
          <w:sz w:val="21"/>
          <w:szCs w:val="21"/>
          <w:lang w:eastAsia="zh-CN"/>
        </w:rPr>
        <w:t>after first RACH preamble transmission.</w:t>
      </w:r>
    </w:p>
    <w:p w14:paraId="6F4EF582" w14:textId="1EFEB22A" w:rsidR="007D285E" w:rsidRPr="00F04F6B" w:rsidRDefault="007D285E" w:rsidP="00F04F6B">
      <w:pPr>
        <w:spacing w:beforeLines="50" w:before="120" w:afterLines="50" w:after="120"/>
        <w:jc w:val="both"/>
        <w:rPr>
          <w:color w:val="000000"/>
          <w:sz w:val="21"/>
          <w:szCs w:val="21"/>
          <w:lang w:eastAsia="zh-CN"/>
        </w:rPr>
      </w:pPr>
      <w:r w:rsidRPr="00F04F6B">
        <w:rPr>
          <w:sz w:val="21"/>
          <w:szCs w:val="21"/>
          <w:lang w:eastAsia="zh-CN"/>
        </w:rPr>
        <w:t xml:space="preserve">In our understanding, in EMR procedure UE performs RRM measurement after it enters idle/inactive mode and before timer T331 expires. When T331 expires, it is up to the UE implementation whether to perform idle-mode DC/CA measurement and </w:t>
      </w:r>
      <w:r w:rsidR="009877C8" w:rsidRPr="00F04F6B">
        <w:rPr>
          <w:sz w:val="21"/>
          <w:szCs w:val="21"/>
          <w:lang w:eastAsia="zh-CN"/>
        </w:rPr>
        <w:t xml:space="preserve">these </w:t>
      </w:r>
      <w:r w:rsidRPr="00F04F6B">
        <w:rPr>
          <w:color w:val="000000"/>
          <w:sz w:val="21"/>
          <w:szCs w:val="21"/>
          <w:lang w:eastAsia="zh-CN"/>
        </w:rPr>
        <w:t xml:space="preserve">measurement results could be </w:t>
      </w:r>
      <w:r w:rsidR="009877C8" w:rsidRPr="00F04F6B">
        <w:rPr>
          <w:color w:val="000000"/>
          <w:sz w:val="21"/>
          <w:szCs w:val="21"/>
          <w:lang w:eastAsia="zh-CN"/>
        </w:rPr>
        <w:t>not valid to network.</w:t>
      </w:r>
    </w:p>
    <w:p w14:paraId="2C05B1A7" w14:textId="13C281AF" w:rsidR="00852765" w:rsidRPr="00F04F6B" w:rsidRDefault="00852765" w:rsidP="00F04F6B">
      <w:pPr>
        <w:spacing w:beforeLines="50" w:before="120" w:afterLines="50" w:after="120"/>
        <w:jc w:val="center"/>
        <w:rPr>
          <w:rFonts w:eastAsiaTheme="minorEastAsia"/>
          <w:color w:val="000000"/>
          <w:sz w:val="21"/>
          <w:szCs w:val="21"/>
          <w:lang w:eastAsia="zh-CN"/>
        </w:rPr>
      </w:pPr>
      <w:r w:rsidRPr="00F04F6B">
        <w:rPr>
          <w:noProof/>
          <w:color w:val="0070C0"/>
          <w:sz w:val="21"/>
          <w:szCs w:val="21"/>
          <w:lang w:eastAsia="zh-CN"/>
        </w:rPr>
        <w:drawing>
          <wp:inline distT="0" distB="0" distL="0" distR="0" wp14:anchorId="717D1694" wp14:editId="41CA94FD">
            <wp:extent cx="5701030" cy="826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1030" cy="826135"/>
                    </a:xfrm>
                    <a:prstGeom prst="rect">
                      <a:avLst/>
                    </a:prstGeom>
                    <a:noFill/>
                    <a:ln>
                      <a:noFill/>
                    </a:ln>
                  </pic:spPr>
                </pic:pic>
              </a:graphicData>
            </a:graphic>
          </wp:inline>
        </w:drawing>
      </w:r>
    </w:p>
    <w:p w14:paraId="00A971B8" w14:textId="15F6BF23" w:rsidR="00ED57A8" w:rsidRPr="00F04F6B" w:rsidRDefault="00ED57A8" w:rsidP="00F04F6B">
      <w:pPr>
        <w:spacing w:beforeLines="50" w:before="120" w:afterLines="50" w:after="120"/>
        <w:jc w:val="both"/>
        <w:rPr>
          <w:rFonts w:eastAsiaTheme="minorEastAsia"/>
          <w:sz w:val="21"/>
          <w:szCs w:val="21"/>
          <w:lang w:eastAsia="zh-CN"/>
        </w:rPr>
      </w:pPr>
      <w:r w:rsidRPr="00F04F6B">
        <w:rPr>
          <w:color w:val="000000"/>
          <w:sz w:val="21"/>
          <w:szCs w:val="21"/>
          <w:lang w:eastAsia="zh-CN"/>
        </w:rPr>
        <w:t xml:space="preserve">RAN4 has agreed the enhanced measurement (if feasible) on FR2 </w:t>
      </w:r>
      <w:proofErr w:type="spellStart"/>
      <w:r w:rsidRPr="00F04F6B">
        <w:rPr>
          <w:color w:val="000000"/>
          <w:sz w:val="21"/>
          <w:szCs w:val="21"/>
          <w:lang w:eastAsia="zh-CN"/>
        </w:rPr>
        <w:t>SCell</w:t>
      </w:r>
      <w:proofErr w:type="spellEnd"/>
      <w:r w:rsidRPr="00F04F6B">
        <w:rPr>
          <w:color w:val="000000"/>
          <w:sz w:val="21"/>
          <w:szCs w:val="21"/>
          <w:lang w:eastAsia="zh-CN"/>
        </w:rPr>
        <w:t xml:space="preserve">/SCG setup/resume delay at least applies to scenarios that the EMR measurement results are unavailable or invalid. The target of this </w:t>
      </w:r>
      <w:r w:rsidRPr="00F04F6B">
        <w:rPr>
          <w:color w:val="000000"/>
          <w:sz w:val="21"/>
          <w:szCs w:val="21"/>
          <w:lang w:eastAsia="zh-CN"/>
        </w:rPr>
        <w:lastRenderedPageBreak/>
        <w:t>WI is not to enhance EMR but whether enhanced measurement is applicable to scenarios that EMR measurement results are available and valid could be further studied.</w:t>
      </w:r>
    </w:p>
    <w:p w14:paraId="21588E16" w14:textId="6AED912F" w:rsidR="00ED57A8" w:rsidRPr="00F04F6B" w:rsidRDefault="00ED57A8" w:rsidP="00F04F6B">
      <w:pPr>
        <w:spacing w:beforeLines="50" w:before="120" w:afterLines="50" w:after="120"/>
        <w:jc w:val="both"/>
        <w:rPr>
          <w:rFonts w:eastAsiaTheme="minorEastAsia"/>
          <w:b/>
          <w:sz w:val="21"/>
          <w:szCs w:val="21"/>
          <w:lang w:eastAsia="zh-CN"/>
        </w:rPr>
      </w:pPr>
      <w:r w:rsidRPr="00F04F6B">
        <w:rPr>
          <w:rFonts w:eastAsiaTheme="minorEastAsia" w:hint="eastAsia"/>
          <w:b/>
          <w:sz w:val="21"/>
          <w:szCs w:val="21"/>
          <w:lang w:eastAsia="zh-CN"/>
        </w:rPr>
        <w:t>P</w:t>
      </w:r>
      <w:r w:rsidRPr="00F04F6B">
        <w:rPr>
          <w:rFonts w:eastAsiaTheme="minorEastAsia"/>
          <w:b/>
          <w:sz w:val="21"/>
          <w:szCs w:val="21"/>
          <w:lang w:eastAsia="zh-CN"/>
        </w:rPr>
        <w:t>roposal 2: Prefer not to consider further enhancement on Rel-16 EMR.</w:t>
      </w:r>
    </w:p>
    <w:p w14:paraId="1F12621C" w14:textId="77777777" w:rsidR="00CF1779" w:rsidRPr="00F04F6B" w:rsidRDefault="00083056" w:rsidP="00F04F6B">
      <w:pPr>
        <w:spacing w:beforeLines="50" w:before="120" w:afterLines="50" w:after="120"/>
        <w:jc w:val="both"/>
        <w:rPr>
          <w:rFonts w:eastAsiaTheme="minorEastAsia"/>
          <w:sz w:val="21"/>
          <w:szCs w:val="21"/>
          <w:lang w:eastAsia="zh-CN"/>
        </w:rPr>
      </w:pPr>
      <w:r w:rsidRPr="00F04F6B">
        <w:rPr>
          <w:color w:val="000000"/>
          <w:sz w:val="21"/>
          <w:szCs w:val="21"/>
          <w:lang w:eastAsia="zh-CN"/>
        </w:rPr>
        <w:t xml:space="preserve">If the EMR measurement results are not available or invalid, the UE initiates the </w:t>
      </w:r>
      <w:r w:rsidR="00CF1779" w:rsidRPr="00F04F6B">
        <w:rPr>
          <w:color w:val="000000"/>
          <w:sz w:val="21"/>
          <w:szCs w:val="21"/>
          <w:lang w:eastAsia="zh-CN"/>
        </w:rPr>
        <w:t>new</w:t>
      </w:r>
      <w:r w:rsidRPr="00F04F6B">
        <w:rPr>
          <w:color w:val="000000"/>
          <w:sz w:val="21"/>
          <w:szCs w:val="21"/>
          <w:lang w:eastAsia="zh-CN"/>
        </w:rPr>
        <w:t xml:space="preserve"> measurement procedure when UE requests RRC connection setup/resume. However, s</w:t>
      </w:r>
      <w:r w:rsidR="00F835B7" w:rsidRPr="00F04F6B">
        <w:rPr>
          <w:rFonts w:eastAsiaTheme="minorEastAsia"/>
          <w:sz w:val="21"/>
          <w:szCs w:val="21"/>
          <w:lang w:eastAsia="zh-CN"/>
        </w:rPr>
        <w:t xml:space="preserve">ince RRC connection setup/resume delay is very short </w:t>
      </w:r>
      <w:r w:rsidR="00ED57A8" w:rsidRPr="00F04F6B">
        <w:rPr>
          <w:rFonts w:eastAsiaTheme="minorEastAsia"/>
          <w:sz w:val="21"/>
          <w:szCs w:val="21"/>
          <w:lang w:eastAsia="zh-CN"/>
        </w:rPr>
        <w:t>compared to</w:t>
      </w:r>
      <w:r w:rsidR="00ED57A8" w:rsidRPr="00F04F6B">
        <w:rPr>
          <w:sz w:val="21"/>
          <w:szCs w:val="21"/>
        </w:rPr>
        <w:t xml:space="preserve"> FR2 </w:t>
      </w:r>
      <w:r w:rsidR="00ED57A8" w:rsidRPr="00F04F6B">
        <w:rPr>
          <w:rFonts w:eastAsiaTheme="minorEastAsia"/>
          <w:sz w:val="21"/>
          <w:szCs w:val="21"/>
          <w:lang w:eastAsia="zh-CN"/>
        </w:rPr>
        <w:t>cell identification/measurement period, the</w:t>
      </w:r>
      <w:r w:rsidR="00F835B7" w:rsidRPr="00F04F6B">
        <w:rPr>
          <w:rFonts w:eastAsiaTheme="minorEastAsia"/>
          <w:sz w:val="21"/>
          <w:szCs w:val="21"/>
          <w:lang w:eastAsia="zh-CN"/>
        </w:rPr>
        <w:t xml:space="preserve"> improvement on FR2 </w:t>
      </w:r>
      <w:proofErr w:type="spellStart"/>
      <w:r w:rsidR="00F835B7" w:rsidRPr="00F04F6B">
        <w:rPr>
          <w:rFonts w:eastAsiaTheme="minorEastAsia"/>
          <w:sz w:val="21"/>
          <w:szCs w:val="21"/>
          <w:lang w:eastAsia="zh-CN"/>
        </w:rPr>
        <w:t>Scell</w:t>
      </w:r>
      <w:proofErr w:type="spellEnd"/>
      <w:r w:rsidR="00F835B7" w:rsidRPr="00F04F6B">
        <w:rPr>
          <w:rFonts w:eastAsiaTheme="minorEastAsia"/>
          <w:sz w:val="21"/>
          <w:szCs w:val="21"/>
          <w:lang w:eastAsia="zh-CN"/>
        </w:rPr>
        <w:t>/SCG setup delay</w:t>
      </w:r>
      <w:r w:rsidR="00ED57A8" w:rsidRPr="00F04F6B">
        <w:rPr>
          <w:rFonts w:eastAsiaTheme="minorEastAsia"/>
          <w:sz w:val="21"/>
          <w:szCs w:val="21"/>
          <w:lang w:eastAsia="zh-CN"/>
        </w:rPr>
        <w:t xml:space="preserve"> could be challenge. </w:t>
      </w:r>
    </w:p>
    <w:p w14:paraId="3A476E8D" w14:textId="446D1B65" w:rsidR="00852765" w:rsidRPr="00F04F6B" w:rsidRDefault="00ED57A8" w:rsidP="00F04F6B">
      <w:pPr>
        <w:spacing w:beforeLines="50" w:before="120" w:afterLines="50" w:after="120"/>
        <w:jc w:val="both"/>
        <w:rPr>
          <w:rFonts w:eastAsiaTheme="minorEastAsia"/>
          <w:sz w:val="21"/>
          <w:szCs w:val="21"/>
          <w:lang w:eastAsia="zh-CN"/>
        </w:rPr>
      </w:pPr>
      <w:r w:rsidRPr="00F04F6B">
        <w:rPr>
          <w:rFonts w:eastAsiaTheme="minorEastAsia"/>
          <w:sz w:val="21"/>
          <w:szCs w:val="21"/>
          <w:lang w:eastAsia="zh-CN"/>
        </w:rPr>
        <w:t xml:space="preserve">Potential solutions have been proposed in last meeting, </w:t>
      </w:r>
      <w:r w:rsidR="00083056" w:rsidRPr="00F04F6B">
        <w:rPr>
          <w:rFonts w:eastAsiaTheme="minorEastAsia"/>
          <w:sz w:val="21"/>
          <w:szCs w:val="21"/>
          <w:lang w:eastAsia="zh-CN"/>
        </w:rPr>
        <w:t>but most of them have</w:t>
      </w:r>
      <w:r w:rsidR="003912B3" w:rsidRPr="00F04F6B">
        <w:rPr>
          <w:rFonts w:eastAsiaTheme="minorEastAsia"/>
          <w:sz w:val="21"/>
          <w:szCs w:val="21"/>
          <w:lang w:eastAsia="zh-CN"/>
        </w:rPr>
        <w:t xml:space="preserve"> bring side effects to UE and need to be further evaluated. </w:t>
      </w:r>
      <w:r w:rsidR="00CF1779" w:rsidRPr="00F04F6B">
        <w:rPr>
          <w:rFonts w:eastAsiaTheme="minorEastAsia"/>
          <w:sz w:val="21"/>
          <w:szCs w:val="21"/>
          <w:lang w:eastAsia="zh-CN"/>
        </w:rPr>
        <w:t>T</w:t>
      </w:r>
      <w:r w:rsidR="003912B3" w:rsidRPr="00F04F6B">
        <w:rPr>
          <w:rFonts w:eastAsiaTheme="minorEastAsia"/>
          <w:sz w:val="21"/>
          <w:szCs w:val="21"/>
          <w:lang w:eastAsia="zh-CN"/>
        </w:rPr>
        <w:t xml:space="preserve">he </w:t>
      </w:r>
      <w:r w:rsidR="00863426" w:rsidRPr="00F04F6B">
        <w:rPr>
          <w:rFonts w:eastAsiaTheme="minorEastAsia"/>
          <w:sz w:val="21"/>
          <w:szCs w:val="21"/>
          <w:lang w:eastAsia="zh-CN"/>
        </w:rPr>
        <w:t xml:space="preserve">possible </w:t>
      </w:r>
      <w:r w:rsidR="003912B3" w:rsidRPr="00F04F6B">
        <w:rPr>
          <w:rFonts w:eastAsiaTheme="minorEastAsia"/>
          <w:sz w:val="21"/>
          <w:szCs w:val="21"/>
          <w:lang w:eastAsia="zh-CN"/>
        </w:rPr>
        <w:t>solutions could be</w:t>
      </w:r>
      <w:r w:rsidR="00863426" w:rsidRPr="00F04F6B">
        <w:rPr>
          <w:rFonts w:eastAsiaTheme="minorEastAsia" w:hint="eastAsia"/>
          <w:sz w:val="21"/>
          <w:szCs w:val="21"/>
          <w:lang w:eastAsia="zh-CN"/>
        </w:rPr>
        <w:t xml:space="preserve"> </w:t>
      </w:r>
      <w:r w:rsidR="00863426" w:rsidRPr="00F04F6B">
        <w:rPr>
          <w:rFonts w:eastAsiaTheme="minorEastAsia"/>
          <w:sz w:val="21"/>
          <w:szCs w:val="21"/>
          <w:lang w:eastAsia="zh-CN"/>
        </w:rPr>
        <w:t>divided as</w:t>
      </w:r>
      <w:r w:rsidR="00863426" w:rsidRPr="00F04F6B">
        <w:rPr>
          <w:rFonts w:eastAsiaTheme="minorEastAsia" w:hint="eastAsia"/>
          <w:sz w:val="21"/>
          <w:szCs w:val="21"/>
          <w:lang w:eastAsia="zh-CN"/>
        </w:rPr>
        <w:t xml:space="preserve"> </w:t>
      </w:r>
      <w:r w:rsidR="00863426" w:rsidRPr="00F04F6B">
        <w:rPr>
          <w:rFonts w:eastAsiaTheme="minorEastAsia"/>
          <w:sz w:val="21"/>
          <w:szCs w:val="21"/>
          <w:lang w:eastAsia="zh-CN"/>
        </w:rPr>
        <w:t>n</w:t>
      </w:r>
      <w:r w:rsidR="00863426" w:rsidRPr="00F04F6B">
        <w:rPr>
          <w:rFonts w:eastAsiaTheme="minorEastAsia" w:hint="eastAsia"/>
          <w:sz w:val="21"/>
          <w:szCs w:val="21"/>
          <w:lang w:eastAsia="zh-CN"/>
        </w:rPr>
        <w:t>ew</w:t>
      </w:r>
      <w:r w:rsidR="00863426" w:rsidRPr="00F04F6B">
        <w:rPr>
          <w:rFonts w:eastAsiaTheme="minorEastAsia"/>
          <w:sz w:val="21"/>
          <w:szCs w:val="21"/>
          <w:lang w:eastAsia="zh-CN"/>
        </w:rPr>
        <w:t xml:space="preserve"> </w:t>
      </w:r>
      <w:r w:rsidR="00863426" w:rsidRPr="00F04F6B">
        <w:rPr>
          <w:rFonts w:eastAsiaTheme="minorEastAsia" w:hint="eastAsia"/>
          <w:sz w:val="21"/>
          <w:szCs w:val="21"/>
          <w:lang w:eastAsia="zh-CN"/>
        </w:rPr>
        <w:t>measurement</w:t>
      </w:r>
      <w:r w:rsidR="00863426" w:rsidRPr="00F04F6B">
        <w:rPr>
          <w:rFonts w:eastAsiaTheme="minorEastAsia"/>
          <w:sz w:val="21"/>
          <w:szCs w:val="21"/>
          <w:lang w:eastAsia="zh-CN"/>
        </w:rPr>
        <w:t xml:space="preserve"> </w:t>
      </w:r>
      <w:r w:rsidR="00863426" w:rsidRPr="00F04F6B">
        <w:rPr>
          <w:rFonts w:eastAsiaTheme="minorEastAsia" w:hint="eastAsia"/>
          <w:sz w:val="21"/>
          <w:szCs w:val="21"/>
          <w:lang w:eastAsia="zh-CN"/>
        </w:rPr>
        <w:t>procedure</w:t>
      </w:r>
      <w:r w:rsidR="00863426" w:rsidRPr="00F04F6B">
        <w:rPr>
          <w:rFonts w:eastAsiaTheme="minorEastAsia"/>
          <w:sz w:val="21"/>
          <w:szCs w:val="21"/>
          <w:lang w:eastAsia="zh-CN"/>
        </w:rPr>
        <w:t xml:space="preserve"> or enhanced measurement b</w:t>
      </w:r>
      <w:r w:rsidR="00863426" w:rsidRPr="00F04F6B">
        <w:rPr>
          <w:rFonts w:eastAsiaTheme="minorEastAsia" w:hint="eastAsia"/>
          <w:sz w:val="21"/>
          <w:szCs w:val="21"/>
          <w:lang w:eastAsia="zh-CN"/>
        </w:rPr>
        <w:t>ased</w:t>
      </w:r>
      <w:r w:rsidR="00863426" w:rsidRPr="00F04F6B">
        <w:rPr>
          <w:rFonts w:eastAsiaTheme="minorEastAsia"/>
          <w:sz w:val="21"/>
          <w:szCs w:val="21"/>
          <w:lang w:eastAsia="zh-CN"/>
        </w:rPr>
        <w:t xml:space="preserve"> </w:t>
      </w:r>
      <w:r w:rsidR="00863426" w:rsidRPr="00F04F6B">
        <w:rPr>
          <w:rFonts w:eastAsiaTheme="minorEastAsia" w:hint="eastAsia"/>
          <w:sz w:val="21"/>
          <w:szCs w:val="21"/>
          <w:lang w:eastAsia="zh-CN"/>
        </w:rPr>
        <w:t>on</w:t>
      </w:r>
      <w:r w:rsidR="00863426" w:rsidRPr="00F04F6B">
        <w:rPr>
          <w:rFonts w:eastAsiaTheme="minorEastAsia"/>
          <w:sz w:val="21"/>
          <w:szCs w:val="21"/>
          <w:lang w:eastAsia="zh-CN"/>
        </w:rPr>
        <w:t xml:space="preserve"> </w:t>
      </w:r>
      <w:r w:rsidR="00863426" w:rsidRPr="00F04F6B">
        <w:rPr>
          <w:rFonts w:eastAsiaTheme="minorEastAsia" w:hint="eastAsia"/>
          <w:sz w:val="21"/>
          <w:szCs w:val="21"/>
          <w:lang w:eastAsia="zh-CN"/>
        </w:rPr>
        <w:t>EMR</w:t>
      </w:r>
      <w:r w:rsidR="00863426" w:rsidRPr="00F04F6B">
        <w:rPr>
          <w:rFonts w:eastAsiaTheme="minorEastAsia"/>
          <w:sz w:val="21"/>
          <w:szCs w:val="21"/>
          <w:lang w:eastAsia="zh-CN"/>
        </w:rPr>
        <w:t xml:space="preserve"> procedure.</w:t>
      </w:r>
      <w:r w:rsidR="00611867" w:rsidRPr="00F04F6B">
        <w:rPr>
          <w:rFonts w:eastAsiaTheme="minorEastAsia"/>
          <w:sz w:val="21"/>
          <w:szCs w:val="21"/>
          <w:lang w:eastAsia="zh-CN"/>
        </w:rPr>
        <w:t xml:space="preserve"> Whether additional information from the network would help the UE to perform those measurements effectively are not clear.</w:t>
      </w:r>
    </w:p>
    <w:p w14:paraId="63DEB94D" w14:textId="69575FC6" w:rsidR="00863426" w:rsidRPr="00F04F6B" w:rsidRDefault="00863426" w:rsidP="00F04F6B">
      <w:pPr>
        <w:pStyle w:val="aff4"/>
        <w:numPr>
          <w:ilvl w:val="0"/>
          <w:numId w:val="34"/>
        </w:numPr>
        <w:spacing w:beforeLines="50" w:before="120" w:afterLines="50" w:after="120"/>
        <w:jc w:val="both"/>
        <w:rPr>
          <w:rFonts w:ascii="Arial" w:eastAsiaTheme="minorEastAsia" w:hAnsi="Arial"/>
          <w:sz w:val="21"/>
          <w:szCs w:val="21"/>
          <w:lang w:val="en-US" w:eastAsia="zh-CN"/>
        </w:rPr>
      </w:pPr>
      <w:r w:rsidRPr="00F04F6B">
        <w:rPr>
          <w:rFonts w:ascii="Arial" w:eastAsiaTheme="minorEastAsia" w:hAnsi="Arial" w:hint="eastAsia"/>
          <w:sz w:val="21"/>
          <w:szCs w:val="21"/>
          <w:lang w:val="en-US" w:eastAsia="zh-CN"/>
        </w:rPr>
        <w:t>New</w:t>
      </w:r>
      <w:r w:rsidRPr="00F04F6B">
        <w:rPr>
          <w:rFonts w:ascii="Arial" w:eastAsiaTheme="minorEastAsia" w:hAnsi="Arial"/>
          <w:sz w:val="21"/>
          <w:szCs w:val="21"/>
          <w:lang w:val="en-US" w:eastAsia="zh-CN"/>
        </w:rPr>
        <w:t xml:space="preserve"> </w:t>
      </w:r>
      <w:r w:rsidRPr="00F04F6B">
        <w:rPr>
          <w:rFonts w:ascii="Arial" w:eastAsiaTheme="minorEastAsia" w:hAnsi="Arial" w:hint="eastAsia"/>
          <w:sz w:val="21"/>
          <w:szCs w:val="21"/>
          <w:lang w:val="en-US" w:eastAsia="zh-CN"/>
        </w:rPr>
        <w:t>measurement</w:t>
      </w:r>
      <w:r w:rsidRPr="00F04F6B">
        <w:rPr>
          <w:rFonts w:ascii="Arial" w:eastAsiaTheme="minorEastAsia" w:hAnsi="Arial"/>
          <w:sz w:val="21"/>
          <w:szCs w:val="21"/>
          <w:lang w:val="en-US" w:eastAsia="zh-CN"/>
        </w:rPr>
        <w:t xml:space="preserve"> </w:t>
      </w:r>
      <w:r w:rsidRPr="00F04F6B">
        <w:rPr>
          <w:rFonts w:ascii="Arial" w:eastAsiaTheme="minorEastAsia" w:hAnsi="Arial" w:hint="eastAsia"/>
          <w:sz w:val="21"/>
          <w:szCs w:val="21"/>
          <w:lang w:val="en-US" w:eastAsia="zh-CN"/>
        </w:rPr>
        <w:t>procedure</w:t>
      </w:r>
      <w:r w:rsidRPr="00F04F6B">
        <w:rPr>
          <w:rFonts w:ascii="Arial" w:eastAsiaTheme="minorEastAsia" w:hAnsi="Arial" w:hint="eastAsia"/>
          <w:sz w:val="21"/>
          <w:szCs w:val="21"/>
          <w:lang w:val="en-US" w:eastAsia="zh-CN"/>
        </w:rPr>
        <w:t>：</w:t>
      </w:r>
    </w:p>
    <w:p w14:paraId="2732896B" w14:textId="77777777" w:rsidR="00CF1779" w:rsidRPr="00F04F6B" w:rsidRDefault="00ED57A8" w:rsidP="00F04F6B">
      <w:pPr>
        <w:pStyle w:val="aff4"/>
        <w:numPr>
          <w:ilvl w:val="0"/>
          <w:numId w:val="33"/>
        </w:numPr>
        <w:spacing w:beforeLines="50" w:before="120" w:afterLines="50" w:after="120"/>
        <w:jc w:val="both"/>
        <w:rPr>
          <w:rFonts w:ascii="Arial" w:eastAsiaTheme="minorEastAsia" w:hAnsi="Arial"/>
          <w:sz w:val="21"/>
          <w:szCs w:val="21"/>
          <w:lang w:val="en-US" w:eastAsia="zh-CN"/>
        </w:rPr>
      </w:pPr>
      <w:r w:rsidRPr="00F04F6B">
        <w:rPr>
          <w:rFonts w:ascii="Arial" w:eastAsiaTheme="minorEastAsia" w:hAnsi="Arial"/>
          <w:sz w:val="21"/>
          <w:szCs w:val="21"/>
          <w:lang w:val="en-US" w:eastAsia="zh-CN"/>
        </w:rPr>
        <w:t xml:space="preserve">one-shot measurement instead of legacy L3 measurement, </w:t>
      </w:r>
      <w:r w:rsidR="008D2BF3" w:rsidRPr="00F04F6B">
        <w:rPr>
          <w:rFonts w:ascii="Arial" w:eastAsiaTheme="minorEastAsia" w:hAnsi="Arial"/>
          <w:sz w:val="21"/>
          <w:szCs w:val="21"/>
          <w:lang w:val="en-US" w:eastAsia="zh-CN"/>
        </w:rPr>
        <w:t xml:space="preserve">or </w:t>
      </w:r>
      <w:r w:rsidR="00CF1779" w:rsidRPr="00F04F6B">
        <w:rPr>
          <w:rFonts w:ascii="Arial" w:eastAsiaTheme="minorEastAsia" w:hAnsi="Arial"/>
          <w:sz w:val="21"/>
          <w:szCs w:val="21"/>
          <w:lang w:val="en-US" w:eastAsia="zh-CN"/>
        </w:rPr>
        <w:t>reduced number of measured RS samples</w:t>
      </w:r>
    </w:p>
    <w:p w14:paraId="47B98545" w14:textId="2415D897" w:rsidR="0012709F" w:rsidRPr="00F04F6B" w:rsidRDefault="00CF1779" w:rsidP="00F04F6B">
      <w:pPr>
        <w:pStyle w:val="aff4"/>
        <w:numPr>
          <w:ilvl w:val="0"/>
          <w:numId w:val="33"/>
        </w:numPr>
        <w:spacing w:beforeLines="50" w:before="120" w:afterLines="50" w:after="120"/>
        <w:jc w:val="both"/>
        <w:rPr>
          <w:rFonts w:ascii="Arial" w:eastAsiaTheme="minorEastAsia" w:hAnsi="Arial"/>
          <w:sz w:val="21"/>
          <w:szCs w:val="21"/>
          <w:lang w:val="en-US" w:eastAsia="zh-CN"/>
        </w:rPr>
      </w:pPr>
      <w:r w:rsidRPr="00F04F6B">
        <w:rPr>
          <w:rFonts w:ascii="Arial" w:eastAsiaTheme="minorEastAsia" w:hAnsi="Arial"/>
          <w:sz w:val="21"/>
          <w:szCs w:val="21"/>
          <w:lang w:val="en-US" w:eastAsia="zh-CN"/>
        </w:rPr>
        <w:t>faster</w:t>
      </w:r>
      <w:r w:rsidR="0012709F" w:rsidRPr="00F04F6B">
        <w:rPr>
          <w:rFonts w:ascii="Arial" w:eastAsiaTheme="minorEastAsia" w:hAnsi="Arial"/>
          <w:sz w:val="21"/>
          <w:szCs w:val="21"/>
          <w:lang w:val="en-US" w:eastAsia="zh-CN"/>
        </w:rPr>
        <w:t xml:space="preserve"> L1 measurement </w:t>
      </w:r>
      <w:r w:rsidR="00280C92" w:rsidRPr="00F04F6B">
        <w:rPr>
          <w:rFonts w:ascii="Arial" w:eastAsiaTheme="minorEastAsia" w:hAnsi="Arial"/>
          <w:sz w:val="21"/>
          <w:szCs w:val="21"/>
          <w:lang w:val="en-US" w:eastAsia="zh-CN"/>
        </w:rPr>
        <w:t>under sync assumption</w:t>
      </w:r>
      <w:r w:rsidRPr="00F04F6B">
        <w:rPr>
          <w:rFonts w:ascii="Arial" w:eastAsiaTheme="minorEastAsia" w:hAnsi="Arial"/>
          <w:sz w:val="21"/>
          <w:szCs w:val="21"/>
          <w:lang w:val="en-US" w:eastAsia="zh-CN"/>
        </w:rPr>
        <w:t>, or</w:t>
      </w:r>
    </w:p>
    <w:p w14:paraId="4015EB3C" w14:textId="258E2112" w:rsidR="00083056" w:rsidRPr="00F04F6B" w:rsidRDefault="00083056" w:rsidP="00F04F6B">
      <w:pPr>
        <w:pStyle w:val="aff4"/>
        <w:numPr>
          <w:ilvl w:val="0"/>
          <w:numId w:val="33"/>
        </w:numPr>
        <w:spacing w:beforeLines="50" w:before="120" w:afterLines="50" w:after="120"/>
        <w:jc w:val="both"/>
        <w:rPr>
          <w:rFonts w:ascii="Arial" w:eastAsiaTheme="minorEastAsia" w:hAnsi="Arial"/>
          <w:sz w:val="21"/>
          <w:szCs w:val="21"/>
          <w:lang w:val="en-US" w:eastAsia="zh-CN"/>
        </w:rPr>
      </w:pPr>
      <w:r w:rsidRPr="00F04F6B">
        <w:rPr>
          <w:rFonts w:ascii="Arial" w:eastAsiaTheme="minorEastAsia" w:hAnsi="Arial"/>
          <w:sz w:val="21"/>
          <w:szCs w:val="21"/>
          <w:lang w:val="en-US" w:eastAsia="zh-CN"/>
        </w:rPr>
        <w:t>reducing the scaling factor of Rx beam sweeping</w:t>
      </w:r>
    </w:p>
    <w:p w14:paraId="3F977D12" w14:textId="64645937" w:rsidR="00863426" w:rsidRPr="00F04F6B" w:rsidRDefault="005C5753" w:rsidP="00F04F6B">
      <w:pPr>
        <w:pStyle w:val="aff4"/>
        <w:numPr>
          <w:ilvl w:val="0"/>
          <w:numId w:val="34"/>
        </w:numPr>
        <w:spacing w:beforeLines="50" w:before="120" w:afterLines="50" w:after="120"/>
        <w:jc w:val="both"/>
        <w:rPr>
          <w:rFonts w:ascii="Arial" w:eastAsiaTheme="minorEastAsia" w:hAnsi="Arial"/>
          <w:sz w:val="21"/>
          <w:szCs w:val="21"/>
          <w:lang w:val="en-US" w:eastAsia="zh-CN"/>
        </w:rPr>
      </w:pPr>
      <w:r w:rsidRPr="00F04F6B">
        <w:rPr>
          <w:rFonts w:ascii="Arial" w:eastAsiaTheme="minorEastAsia" w:hAnsi="Arial"/>
          <w:sz w:val="21"/>
          <w:szCs w:val="21"/>
          <w:lang w:val="en-US" w:eastAsia="zh-CN"/>
        </w:rPr>
        <w:t>E</w:t>
      </w:r>
      <w:r w:rsidR="00863426" w:rsidRPr="00F04F6B">
        <w:rPr>
          <w:rFonts w:ascii="Arial" w:eastAsiaTheme="minorEastAsia" w:hAnsi="Arial"/>
          <w:sz w:val="21"/>
          <w:szCs w:val="21"/>
          <w:lang w:val="en-US" w:eastAsia="zh-CN"/>
        </w:rPr>
        <w:t>nhanced measurement b</w:t>
      </w:r>
      <w:r w:rsidR="00863426" w:rsidRPr="00F04F6B">
        <w:rPr>
          <w:rFonts w:ascii="Arial" w:eastAsiaTheme="minorEastAsia" w:hAnsi="Arial" w:hint="eastAsia"/>
          <w:sz w:val="21"/>
          <w:szCs w:val="21"/>
          <w:lang w:val="en-US" w:eastAsia="zh-CN"/>
        </w:rPr>
        <w:t>ased</w:t>
      </w:r>
      <w:r w:rsidR="00863426" w:rsidRPr="00F04F6B">
        <w:rPr>
          <w:rFonts w:ascii="Arial" w:eastAsiaTheme="minorEastAsia" w:hAnsi="Arial"/>
          <w:sz w:val="21"/>
          <w:szCs w:val="21"/>
          <w:lang w:val="en-US" w:eastAsia="zh-CN"/>
        </w:rPr>
        <w:t xml:space="preserve"> </w:t>
      </w:r>
      <w:r w:rsidR="00863426" w:rsidRPr="00F04F6B">
        <w:rPr>
          <w:rFonts w:ascii="Arial" w:eastAsiaTheme="minorEastAsia" w:hAnsi="Arial" w:hint="eastAsia"/>
          <w:sz w:val="21"/>
          <w:szCs w:val="21"/>
          <w:lang w:val="en-US" w:eastAsia="zh-CN"/>
        </w:rPr>
        <w:t>on</w:t>
      </w:r>
      <w:r w:rsidR="00863426" w:rsidRPr="00F04F6B">
        <w:rPr>
          <w:rFonts w:ascii="Arial" w:eastAsiaTheme="minorEastAsia" w:hAnsi="Arial"/>
          <w:sz w:val="21"/>
          <w:szCs w:val="21"/>
          <w:lang w:val="en-US" w:eastAsia="zh-CN"/>
        </w:rPr>
        <w:t xml:space="preserve"> </w:t>
      </w:r>
      <w:r w:rsidR="00863426" w:rsidRPr="00F04F6B">
        <w:rPr>
          <w:rFonts w:ascii="Arial" w:eastAsiaTheme="minorEastAsia" w:hAnsi="Arial" w:hint="eastAsia"/>
          <w:sz w:val="21"/>
          <w:szCs w:val="21"/>
          <w:lang w:val="en-US" w:eastAsia="zh-CN"/>
        </w:rPr>
        <w:t>EMR</w:t>
      </w:r>
      <w:r w:rsidR="00863426" w:rsidRPr="00F04F6B">
        <w:rPr>
          <w:rFonts w:ascii="Arial" w:eastAsiaTheme="minorEastAsia" w:hAnsi="Arial"/>
          <w:sz w:val="21"/>
          <w:szCs w:val="21"/>
          <w:lang w:val="en-US" w:eastAsia="zh-CN"/>
        </w:rPr>
        <w:t xml:space="preserve"> procedure</w:t>
      </w:r>
      <w:r w:rsidR="00863426" w:rsidRPr="00F04F6B">
        <w:rPr>
          <w:rFonts w:ascii="Arial" w:eastAsiaTheme="minorEastAsia" w:hAnsi="Arial" w:hint="eastAsia"/>
          <w:sz w:val="21"/>
          <w:szCs w:val="21"/>
          <w:lang w:val="en-US" w:eastAsia="zh-CN"/>
        </w:rPr>
        <w:t>：</w:t>
      </w:r>
    </w:p>
    <w:p w14:paraId="326BCB13" w14:textId="05F5BE70" w:rsidR="00863426" w:rsidRPr="00F04F6B" w:rsidRDefault="00863426" w:rsidP="00F04F6B">
      <w:pPr>
        <w:pStyle w:val="aff4"/>
        <w:numPr>
          <w:ilvl w:val="0"/>
          <w:numId w:val="33"/>
        </w:numPr>
        <w:spacing w:beforeLines="50" w:before="120" w:afterLines="50" w:after="120"/>
        <w:jc w:val="both"/>
        <w:rPr>
          <w:rFonts w:ascii="Arial" w:eastAsiaTheme="minorEastAsia" w:hAnsi="Arial"/>
          <w:sz w:val="21"/>
          <w:szCs w:val="21"/>
          <w:lang w:val="en-US" w:eastAsia="zh-CN"/>
        </w:rPr>
      </w:pPr>
      <w:r w:rsidRPr="00F04F6B">
        <w:rPr>
          <w:rFonts w:ascii="Arial" w:eastAsiaTheme="minorEastAsia" w:hAnsi="Arial"/>
          <w:sz w:val="21"/>
          <w:szCs w:val="21"/>
          <w:lang w:val="en-US" w:eastAsia="zh-CN"/>
        </w:rPr>
        <w:t>extended T331 to keep UE performing measurement during RRC connection setup/resume</w:t>
      </w:r>
      <w:r w:rsidRPr="00F04F6B">
        <w:rPr>
          <w:rFonts w:ascii="Arial" w:eastAsiaTheme="minorEastAsia" w:hAnsi="Arial" w:hint="eastAsia"/>
          <w:sz w:val="21"/>
          <w:szCs w:val="21"/>
          <w:lang w:val="en-US" w:eastAsia="zh-CN"/>
        </w:rPr>
        <w:t>,</w:t>
      </w:r>
      <w:r w:rsidRPr="00F04F6B">
        <w:rPr>
          <w:rFonts w:ascii="Arial" w:eastAsiaTheme="minorEastAsia" w:hAnsi="Arial"/>
          <w:sz w:val="21"/>
          <w:szCs w:val="21"/>
          <w:lang w:val="en-US" w:eastAsia="zh-CN"/>
        </w:rPr>
        <w:t xml:space="preserve"> or</w:t>
      </w:r>
    </w:p>
    <w:p w14:paraId="034613A1" w14:textId="6A7BDBC3" w:rsidR="00863426" w:rsidRPr="00F04F6B" w:rsidRDefault="00863426" w:rsidP="00F04F6B">
      <w:pPr>
        <w:pStyle w:val="aff4"/>
        <w:numPr>
          <w:ilvl w:val="0"/>
          <w:numId w:val="33"/>
        </w:numPr>
        <w:spacing w:beforeLines="50" w:before="120" w:afterLines="50" w:after="120"/>
        <w:jc w:val="both"/>
        <w:rPr>
          <w:rFonts w:ascii="Arial" w:eastAsiaTheme="minorEastAsia" w:hAnsi="Arial"/>
          <w:sz w:val="21"/>
          <w:szCs w:val="21"/>
          <w:lang w:val="en-US" w:eastAsia="zh-CN"/>
        </w:rPr>
      </w:pPr>
      <w:r w:rsidRPr="00F04F6B">
        <w:rPr>
          <w:rFonts w:ascii="Arial" w:eastAsiaTheme="minorEastAsia" w:hAnsi="Arial" w:hint="eastAsia"/>
          <w:sz w:val="21"/>
          <w:szCs w:val="21"/>
          <w:lang w:val="en-US" w:eastAsia="zh-CN"/>
        </w:rPr>
        <w:t>reduce</w:t>
      </w:r>
      <w:r w:rsidRPr="00F04F6B">
        <w:rPr>
          <w:rFonts w:ascii="Arial" w:eastAsiaTheme="minorEastAsia" w:hAnsi="Arial"/>
          <w:sz w:val="21"/>
          <w:szCs w:val="21"/>
          <w:lang w:val="en-US" w:eastAsia="zh-CN"/>
        </w:rPr>
        <w:t xml:space="preserve"> </w:t>
      </w:r>
      <w:r w:rsidRPr="00F04F6B">
        <w:rPr>
          <w:rFonts w:ascii="Arial" w:eastAsiaTheme="minorEastAsia" w:hAnsi="Arial" w:hint="eastAsia"/>
          <w:sz w:val="21"/>
          <w:szCs w:val="21"/>
          <w:lang w:val="en-US" w:eastAsia="zh-CN"/>
        </w:rPr>
        <w:t>the</w:t>
      </w:r>
      <w:r w:rsidRPr="00F04F6B">
        <w:rPr>
          <w:rFonts w:ascii="Arial" w:eastAsiaTheme="minorEastAsia" w:hAnsi="Arial"/>
          <w:sz w:val="21"/>
          <w:szCs w:val="21"/>
          <w:lang w:val="en-US" w:eastAsia="zh-CN"/>
        </w:rPr>
        <w:t xml:space="preserve"> number of carriers to be measured</w:t>
      </w:r>
    </w:p>
    <w:p w14:paraId="71B7911E" w14:textId="0BC2059D" w:rsidR="003763BD" w:rsidRPr="00F04F6B" w:rsidRDefault="003763BD" w:rsidP="00F04F6B">
      <w:pPr>
        <w:pStyle w:val="aff4"/>
        <w:numPr>
          <w:ilvl w:val="0"/>
          <w:numId w:val="33"/>
        </w:numPr>
        <w:spacing w:beforeLines="50" w:before="120" w:afterLines="50" w:after="120"/>
        <w:jc w:val="both"/>
        <w:rPr>
          <w:rFonts w:ascii="Arial" w:eastAsiaTheme="minorEastAsia" w:hAnsi="Arial"/>
          <w:sz w:val="21"/>
          <w:szCs w:val="21"/>
          <w:lang w:val="en-US" w:eastAsia="zh-CN"/>
        </w:rPr>
      </w:pPr>
      <w:r w:rsidRPr="00F04F6B">
        <w:rPr>
          <w:rFonts w:ascii="Arial" w:eastAsiaTheme="minorEastAsia" w:hAnsi="Arial"/>
          <w:sz w:val="21"/>
          <w:szCs w:val="21"/>
          <w:lang w:val="en-US" w:eastAsia="zh-CN"/>
        </w:rPr>
        <w:t xml:space="preserve">improved measurement only for </w:t>
      </w:r>
      <w:r w:rsidR="00CF1779" w:rsidRPr="00F04F6B">
        <w:rPr>
          <w:rFonts w:ascii="Arial" w:eastAsiaTheme="minorEastAsia" w:hAnsi="Arial"/>
          <w:sz w:val="21"/>
          <w:szCs w:val="21"/>
          <w:lang w:val="en-US" w:eastAsia="zh-CN"/>
        </w:rPr>
        <w:t xml:space="preserve">synchronized </w:t>
      </w:r>
      <w:r w:rsidRPr="00F04F6B">
        <w:rPr>
          <w:rFonts w:ascii="Arial" w:eastAsiaTheme="minorEastAsia" w:hAnsi="Arial"/>
          <w:sz w:val="21"/>
          <w:szCs w:val="21"/>
          <w:lang w:val="en-US" w:eastAsia="zh-CN"/>
        </w:rPr>
        <w:t xml:space="preserve">cells </w:t>
      </w:r>
      <w:r w:rsidR="00CF1779" w:rsidRPr="00F04F6B">
        <w:rPr>
          <w:rFonts w:ascii="Arial" w:eastAsiaTheme="minorEastAsia" w:hAnsi="Arial"/>
          <w:sz w:val="21"/>
          <w:szCs w:val="21"/>
          <w:lang w:val="en-US" w:eastAsia="zh-CN"/>
        </w:rPr>
        <w:t xml:space="preserve">or cells </w:t>
      </w:r>
      <w:r w:rsidRPr="00F04F6B">
        <w:rPr>
          <w:rFonts w:ascii="Arial" w:eastAsiaTheme="minorEastAsia" w:hAnsi="Arial"/>
          <w:sz w:val="21"/>
          <w:szCs w:val="21"/>
          <w:lang w:val="en-US" w:eastAsia="zh-CN"/>
        </w:rPr>
        <w:t>that have been detected/measured in EMR</w:t>
      </w:r>
    </w:p>
    <w:p w14:paraId="32EE763A" w14:textId="25466AD8" w:rsidR="003D6813" w:rsidRPr="00F04F6B" w:rsidRDefault="00863426" w:rsidP="00F04F6B">
      <w:pPr>
        <w:spacing w:beforeLines="50" w:before="120" w:afterLines="50" w:after="120"/>
        <w:jc w:val="both"/>
        <w:rPr>
          <w:color w:val="000000"/>
          <w:sz w:val="21"/>
          <w:szCs w:val="21"/>
          <w:lang w:eastAsia="zh-CN"/>
        </w:rPr>
      </w:pPr>
      <w:r w:rsidRPr="00F04F6B">
        <w:rPr>
          <w:sz w:val="21"/>
          <w:szCs w:val="21"/>
          <w:lang w:eastAsia="x-none"/>
        </w:rPr>
        <w:t xml:space="preserve">For </w:t>
      </w:r>
      <w:r w:rsidR="003763BD" w:rsidRPr="00F04F6B">
        <w:rPr>
          <w:rFonts w:eastAsiaTheme="minorEastAsia"/>
          <w:sz w:val="21"/>
          <w:szCs w:val="21"/>
          <w:lang w:eastAsia="zh-CN"/>
        </w:rPr>
        <w:t>n</w:t>
      </w:r>
      <w:r w:rsidR="003763BD" w:rsidRPr="00F04F6B">
        <w:rPr>
          <w:rFonts w:eastAsiaTheme="minorEastAsia" w:hint="eastAsia"/>
          <w:sz w:val="21"/>
          <w:szCs w:val="21"/>
          <w:lang w:eastAsia="zh-CN"/>
        </w:rPr>
        <w:t>ew</w:t>
      </w:r>
      <w:r w:rsidR="003763BD" w:rsidRPr="00F04F6B">
        <w:rPr>
          <w:rFonts w:eastAsiaTheme="minorEastAsia"/>
          <w:sz w:val="21"/>
          <w:szCs w:val="21"/>
          <w:lang w:eastAsia="zh-CN"/>
        </w:rPr>
        <w:t xml:space="preserve"> </w:t>
      </w:r>
      <w:r w:rsidR="003763BD" w:rsidRPr="00F04F6B">
        <w:rPr>
          <w:rFonts w:eastAsiaTheme="minorEastAsia" w:hint="eastAsia"/>
          <w:sz w:val="21"/>
          <w:szCs w:val="21"/>
          <w:lang w:eastAsia="zh-CN"/>
        </w:rPr>
        <w:t>measurement</w:t>
      </w:r>
      <w:r w:rsidR="003763BD" w:rsidRPr="00F04F6B">
        <w:rPr>
          <w:rFonts w:eastAsiaTheme="minorEastAsia"/>
          <w:sz w:val="21"/>
          <w:szCs w:val="21"/>
          <w:lang w:eastAsia="zh-CN"/>
        </w:rPr>
        <w:t xml:space="preserve"> </w:t>
      </w:r>
      <w:r w:rsidR="003763BD" w:rsidRPr="00F04F6B">
        <w:rPr>
          <w:rFonts w:eastAsiaTheme="minorEastAsia" w:hint="eastAsia"/>
          <w:sz w:val="21"/>
          <w:szCs w:val="21"/>
          <w:lang w:eastAsia="zh-CN"/>
        </w:rPr>
        <w:t>procedure</w:t>
      </w:r>
      <w:r w:rsidR="008202DA" w:rsidRPr="00F04F6B">
        <w:rPr>
          <w:sz w:val="21"/>
          <w:szCs w:val="21"/>
          <w:lang w:eastAsia="x-none"/>
        </w:rPr>
        <w:t xml:space="preserve">, </w:t>
      </w:r>
      <w:r w:rsidR="003763BD" w:rsidRPr="00F04F6B">
        <w:rPr>
          <w:sz w:val="21"/>
          <w:szCs w:val="21"/>
          <w:lang w:eastAsia="x-none"/>
        </w:rPr>
        <w:t xml:space="preserve">we think </w:t>
      </w:r>
      <w:r w:rsidR="008202DA" w:rsidRPr="00F04F6B">
        <w:rPr>
          <w:sz w:val="21"/>
          <w:szCs w:val="21"/>
          <w:lang w:eastAsia="x-none"/>
        </w:rPr>
        <w:t>t</w:t>
      </w:r>
      <w:r w:rsidR="008D2BF3" w:rsidRPr="00F04F6B">
        <w:rPr>
          <w:sz w:val="21"/>
          <w:szCs w:val="21"/>
          <w:lang w:eastAsia="x-none"/>
        </w:rPr>
        <w:t xml:space="preserve">he performance of measurement accuracy </w:t>
      </w:r>
      <w:r w:rsidR="003763BD" w:rsidRPr="00F04F6B">
        <w:rPr>
          <w:sz w:val="21"/>
          <w:szCs w:val="21"/>
          <w:lang w:eastAsia="x-none"/>
        </w:rPr>
        <w:t>cannot be guaranteed.</w:t>
      </w:r>
      <w:r w:rsidR="003763BD" w:rsidRPr="00F04F6B">
        <w:rPr>
          <w:color w:val="000000"/>
          <w:sz w:val="21"/>
          <w:szCs w:val="21"/>
          <w:lang w:eastAsia="zh-CN"/>
        </w:rPr>
        <w:t xml:space="preserve"> </w:t>
      </w:r>
      <w:r w:rsidR="003D6813" w:rsidRPr="00F04F6B">
        <w:rPr>
          <w:color w:val="000000"/>
          <w:sz w:val="21"/>
          <w:szCs w:val="21"/>
          <w:lang w:eastAsia="zh-CN"/>
        </w:rPr>
        <w:t>And reducing</w:t>
      </w:r>
      <w:r w:rsidR="003D6813" w:rsidRPr="00F04F6B">
        <w:rPr>
          <w:rFonts w:eastAsiaTheme="minorEastAsia"/>
          <w:sz w:val="21"/>
          <w:szCs w:val="21"/>
          <w:lang w:eastAsia="zh-CN"/>
        </w:rPr>
        <w:t xml:space="preserve"> beam sweeping factor is also under discussion in RRC connection state. No decision should be made for Idle/inactive state before any conclusion is achieved in RRC connection. </w:t>
      </w:r>
      <w:r w:rsidR="0012709F" w:rsidRPr="00F04F6B">
        <w:rPr>
          <w:rFonts w:eastAsiaTheme="minorEastAsia"/>
          <w:sz w:val="21"/>
          <w:szCs w:val="21"/>
          <w:lang w:eastAsia="zh-CN"/>
        </w:rPr>
        <w:t>For other solution</w:t>
      </w:r>
      <w:r w:rsidR="00280C92" w:rsidRPr="00F04F6B">
        <w:rPr>
          <w:rFonts w:eastAsiaTheme="minorEastAsia"/>
          <w:sz w:val="21"/>
          <w:szCs w:val="21"/>
          <w:lang w:eastAsia="zh-CN"/>
        </w:rPr>
        <w:t>s</w:t>
      </w:r>
      <w:r w:rsidR="0012709F" w:rsidRPr="00F04F6B">
        <w:rPr>
          <w:rFonts w:eastAsiaTheme="minorEastAsia"/>
          <w:sz w:val="21"/>
          <w:szCs w:val="21"/>
          <w:lang w:eastAsia="zh-CN"/>
        </w:rPr>
        <w:t xml:space="preserve">, </w:t>
      </w:r>
      <w:r w:rsidR="00280C92" w:rsidRPr="00F04F6B">
        <w:rPr>
          <w:rFonts w:eastAsiaTheme="minorEastAsia"/>
          <w:sz w:val="21"/>
          <w:szCs w:val="21"/>
          <w:lang w:eastAsia="zh-CN"/>
        </w:rPr>
        <w:t>there</w:t>
      </w:r>
      <w:r w:rsidR="0012709F" w:rsidRPr="00F04F6B">
        <w:rPr>
          <w:rFonts w:eastAsiaTheme="minorEastAsia"/>
          <w:sz w:val="21"/>
          <w:szCs w:val="21"/>
          <w:lang w:eastAsia="zh-CN"/>
        </w:rPr>
        <w:t xml:space="preserve"> conditions should be </w:t>
      </w:r>
      <w:r w:rsidR="00280C92" w:rsidRPr="00F04F6B">
        <w:rPr>
          <w:rFonts w:eastAsiaTheme="minorEastAsia"/>
          <w:sz w:val="21"/>
          <w:szCs w:val="21"/>
          <w:lang w:eastAsia="zh-CN"/>
        </w:rPr>
        <w:t>further discussed.</w:t>
      </w:r>
      <w:r w:rsidR="0012709F" w:rsidRPr="00F04F6B">
        <w:rPr>
          <w:rFonts w:eastAsiaTheme="minorEastAsia"/>
          <w:sz w:val="21"/>
          <w:szCs w:val="21"/>
          <w:lang w:eastAsia="zh-CN"/>
        </w:rPr>
        <w:t xml:space="preserve"> </w:t>
      </w:r>
      <w:r w:rsidR="003D6813" w:rsidRPr="00F04F6B">
        <w:rPr>
          <w:rFonts w:eastAsiaTheme="minorEastAsia"/>
          <w:sz w:val="21"/>
          <w:szCs w:val="21"/>
          <w:lang w:eastAsia="zh-CN"/>
        </w:rPr>
        <w:t xml:space="preserve"> </w:t>
      </w:r>
      <w:r w:rsidR="003D6813" w:rsidRPr="00F04F6B">
        <w:rPr>
          <w:color w:val="000000"/>
          <w:sz w:val="21"/>
          <w:szCs w:val="21"/>
          <w:lang w:eastAsia="zh-CN"/>
        </w:rPr>
        <w:t xml:space="preserve"> </w:t>
      </w:r>
    </w:p>
    <w:p w14:paraId="7EF2BA41" w14:textId="0C996A63" w:rsidR="003763BD" w:rsidRPr="00F04F6B" w:rsidRDefault="003763BD" w:rsidP="00F04F6B">
      <w:pPr>
        <w:spacing w:beforeLines="50" w:before="120" w:afterLines="50" w:after="120"/>
        <w:jc w:val="both"/>
        <w:rPr>
          <w:rFonts w:eastAsiaTheme="minorEastAsia"/>
          <w:sz w:val="21"/>
          <w:szCs w:val="21"/>
          <w:lang w:eastAsia="zh-CN"/>
        </w:rPr>
      </w:pPr>
      <w:r w:rsidRPr="00F04F6B">
        <w:rPr>
          <w:rFonts w:eastAsiaTheme="minorEastAsia"/>
          <w:sz w:val="21"/>
          <w:szCs w:val="21"/>
          <w:lang w:eastAsia="zh-CN"/>
        </w:rPr>
        <w:t xml:space="preserve">For enhanced measurement of EMR, </w:t>
      </w:r>
      <w:r w:rsidR="009D3523" w:rsidRPr="00F04F6B">
        <w:rPr>
          <w:rFonts w:eastAsiaTheme="minorEastAsia"/>
          <w:sz w:val="21"/>
          <w:szCs w:val="21"/>
          <w:lang w:eastAsia="zh-CN"/>
        </w:rPr>
        <w:t>most companies are not positive on it. T</w:t>
      </w:r>
      <w:r w:rsidR="0012709F" w:rsidRPr="00F04F6B">
        <w:rPr>
          <w:rFonts w:eastAsiaTheme="minorEastAsia"/>
          <w:sz w:val="21"/>
          <w:szCs w:val="21"/>
          <w:lang w:eastAsia="zh-CN"/>
        </w:rPr>
        <w:t>he feasibility issue should be firstly solved</w:t>
      </w:r>
      <w:r w:rsidR="008202DA" w:rsidRPr="00F04F6B">
        <w:rPr>
          <w:rFonts w:eastAsiaTheme="minorEastAsia" w:hint="eastAsia"/>
          <w:sz w:val="21"/>
          <w:szCs w:val="21"/>
          <w:lang w:eastAsia="zh-CN"/>
        </w:rPr>
        <w:t>.</w:t>
      </w:r>
      <w:r w:rsidR="008D2BF3" w:rsidRPr="00F04F6B">
        <w:rPr>
          <w:rFonts w:eastAsiaTheme="minorEastAsia"/>
          <w:sz w:val="21"/>
          <w:szCs w:val="21"/>
          <w:lang w:eastAsia="zh-CN"/>
        </w:rPr>
        <w:t xml:space="preserve"> </w:t>
      </w:r>
      <w:r w:rsidR="006432E8" w:rsidRPr="00F04F6B">
        <w:rPr>
          <w:rFonts w:eastAsiaTheme="minorEastAsia"/>
          <w:sz w:val="21"/>
          <w:szCs w:val="21"/>
          <w:lang w:eastAsia="zh-CN"/>
        </w:rPr>
        <w:t>W</w:t>
      </w:r>
      <w:r w:rsidR="008202DA" w:rsidRPr="00F04F6B">
        <w:rPr>
          <w:rFonts w:eastAsiaTheme="minorEastAsia"/>
          <w:sz w:val="21"/>
          <w:szCs w:val="21"/>
          <w:lang w:eastAsia="zh-CN"/>
        </w:rPr>
        <w:t>e are open to further investigate the feasibility of them</w:t>
      </w:r>
      <w:r w:rsidR="005C5753" w:rsidRPr="00F04F6B">
        <w:rPr>
          <w:rFonts w:eastAsiaTheme="minorEastAsia"/>
          <w:sz w:val="21"/>
          <w:szCs w:val="21"/>
          <w:lang w:eastAsia="zh-CN"/>
        </w:rPr>
        <w:t xml:space="preserve"> before specifying any new RRM requirements.</w:t>
      </w:r>
    </w:p>
    <w:p w14:paraId="06B917D6" w14:textId="245A805A" w:rsidR="0012709F" w:rsidRPr="00F04F6B" w:rsidRDefault="00280C92" w:rsidP="00F04F6B">
      <w:pPr>
        <w:spacing w:beforeLines="50" w:before="120" w:afterLines="50" w:after="120"/>
        <w:jc w:val="both"/>
        <w:rPr>
          <w:rFonts w:eastAsiaTheme="minorEastAsia"/>
          <w:b/>
          <w:sz w:val="21"/>
          <w:szCs w:val="21"/>
          <w:lang w:eastAsia="zh-CN"/>
        </w:rPr>
      </w:pPr>
      <w:r w:rsidRPr="00F04F6B">
        <w:rPr>
          <w:rFonts w:eastAsiaTheme="minorEastAsia" w:hint="eastAsia"/>
          <w:sz w:val="21"/>
          <w:szCs w:val="21"/>
          <w:lang w:eastAsia="zh-CN"/>
        </w:rPr>
        <w:t>Besides</w:t>
      </w:r>
      <w:r w:rsidRPr="00F04F6B">
        <w:rPr>
          <w:rFonts w:eastAsiaTheme="minorEastAsia"/>
          <w:sz w:val="21"/>
          <w:szCs w:val="21"/>
          <w:lang w:eastAsia="zh-CN"/>
        </w:rPr>
        <w:t>, a</w:t>
      </w:r>
      <w:r w:rsidR="0012709F" w:rsidRPr="00F04F6B">
        <w:rPr>
          <w:rFonts w:eastAsiaTheme="minorEastAsia"/>
          <w:sz w:val="21"/>
          <w:szCs w:val="21"/>
          <w:lang w:eastAsia="zh-CN"/>
        </w:rPr>
        <w:t>s rapporteur proposed in last meeting, if the proponents of Objective 7 cannot propose feasible schemes. It should be removed from the WID. We are ok to thi</w:t>
      </w:r>
      <w:r w:rsidRPr="00F04F6B">
        <w:rPr>
          <w:rFonts w:eastAsiaTheme="minorEastAsia"/>
          <w:sz w:val="21"/>
          <w:szCs w:val="21"/>
          <w:lang w:eastAsia="zh-CN"/>
        </w:rPr>
        <w:t>s.</w:t>
      </w:r>
      <w:r w:rsidR="0012709F" w:rsidRPr="00F04F6B">
        <w:rPr>
          <w:rFonts w:eastAsiaTheme="minorEastAsia"/>
          <w:sz w:val="21"/>
          <w:szCs w:val="21"/>
          <w:lang w:eastAsia="zh-CN"/>
        </w:rPr>
        <w:t xml:space="preserve"> </w:t>
      </w:r>
      <w:r w:rsidR="0012709F" w:rsidRPr="00F04F6B">
        <w:rPr>
          <w:rFonts w:eastAsiaTheme="minorEastAsia"/>
          <w:b/>
          <w:sz w:val="21"/>
          <w:szCs w:val="21"/>
          <w:lang w:eastAsia="zh-CN"/>
        </w:rPr>
        <w:t xml:space="preserve"> </w:t>
      </w:r>
    </w:p>
    <w:p w14:paraId="05851ECB" w14:textId="5D2F95AC" w:rsidR="00653DE1" w:rsidRPr="00F04F6B" w:rsidRDefault="009D3523" w:rsidP="00F04F6B">
      <w:pPr>
        <w:spacing w:beforeLines="50" w:before="120" w:afterLines="50" w:after="120"/>
        <w:jc w:val="both"/>
        <w:rPr>
          <w:b/>
          <w:sz w:val="21"/>
          <w:szCs w:val="21"/>
          <w:lang w:eastAsia="x-none"/>
        </w:rPr>
      </w:pPr>
      <w:r w:rsidRPr="00F04F6B">
        <w:rPr>
          <w:rFonts w:hint="eastAsia"/>
          <w:b/>
          <w:sz w:val="21"/>
          <w:szCs w:val="21"/>
          <w:lang w:eastAsia="x-none"/>
        </w:rPr>
        <w:t>O</w:t>
      </w:r>
      <w:r w:rsidRPr="00F04F6B">
        <w:rPr>
          <w:b/>
          <w:sz w:val="21"/>
          <w:szCs w:val="21"/>
          <w:lang w:eastAsia="x-none"/>
        </w:rPr>
        <w:t xml:space="preserve">bservation 1: </w:t>
      </w:r>
      <w:r w:rsidR="00E8546E" w:rsidRPr="00F04F6B">
        <w:rPr>
          <w:b/>
          <w:sz w:val="21"/>
          <w:szCs w:val="21"/>
          <w:lang w:eastAsia="x-none"/>
        </w:rPr>
        <w:t>N</w:t>
      </w:r>
      <w:r w:rsidRPr="00F04F6B">
        <w:rPr>
          <w:b/>
          <w:sz w:val="21"/>
          <w:szCs w:val="21"/>
          <w:lang w:eastAsia="x-none"/>
        </w:rPr>
        <w:t>ew measurement procedure</w:t>
      </w:r>
      <w:r w:rsidR="00653DE1" w:rsidRPr="00F04F6B">
        <w:rPr>
          <w:b/>
          <w:sz w:val="21"/>
          <w:szCs w:val="21"/>
          <w:lang w:eastAsia="x-none"/>
        </w:rPr>
        <w:t xml:space="preserve"> during short RRC connection setup/resume</w:t>
      </w:r>
      <w:r w:rsidRPr="00F04F6B">
        <w:rPr>
          <w:b/>
          <w:sz w:val="21"/>
          <w:szCs w:val="21"/>
          <w:lang w:eastAsia="x-none"/>
        </w:rPr>
        <w:t xml:space="preserve"> </w:t>
      </w:r>
      <w:r w:rsidR="00653DE1" w:rsidRPr="00F04F6B">
        <w:rPr>
          <w:b/>
          <w:sz w:val="21"/>
          <w:szCs w:val="21"/>
          <w:lang w:eastAsia="x-none"/>
        </w:rPr>
        <w:t xml:space="preserve">may </w:t>
      </w:r>
      <w:r w:rsidRPr="00F04F6B">
        <w:rPr>
          <w:b/>
          <w:sz w:val="21"/>
          <w:szCs w:val="21"/>
          <w:lang w:eastAsia="x-none"/>
        </w:rPr>
        <w:t xml:space="preserve">have </w:t>
      </w:r>
      <w:r w:rsidRPr="00F04F6B">
        <w:rPr>
          <w:rFonts w:hint="eastAsia"/>
          <w:b/>
          <w:sz w:val="21"/>
          <w:szCs w:val="21"/>
          <w:lang w:eastAsia="x-none"/>
        </w:rPr>
        <w:t>impact</w:t>
      </w:r>
      <w:r w:rsidRPr="00F04F6B">
        <w:rPr>
          <w:b/>
          <w:sz w:val="21"/>
          <w:szCs w:val="21"/>
          <w:lang w:eastAsia="x-none"/>
        </w:rPr>
        <w:t xml:space="preserve"> </w:t>
      </w:r>
      <w:r w:rsidRPr="00F04F6B">
        <w:rPr>
          <w:rFonts w:hint="eastAsia"/>
          <w:b/>
          <w:sz w:val="21"/>
          <w:szCs w:val="21"/>
          <w:lang w:eastAsia="x-none"/>
        </w:rPr>
        <w:t>on</w:t>
      </w:r>
      <w:r w:rsidRPr="00F04F6B">
        <w:rPr>
          <w:b/>
          <w:sz w:val="21"/>
          <w:szCs w:val="21"/>
          <w:lang w:eastAsia="x-none"/>
        </w:rPr>
        <w:t xml:space="preserve"> </w:t>
      </w:r>
      <w:r w:rsidRPr="00F04F6B">
        <w:rPr>
          <w:rFonts w:hint="eastAsia"/>
          <w:b/>
          <w:sz w:val="21"/>
          <w:szCs w:val="21"/>
          <w:lang w:eastAsia="x-none"/>
        </w:rPr>
        <w:t>UE</w:t>
      </w:r>
      <w:r w:rsidRPr="00F04F6B">
        <w:rPr>
          <w:b/>
          <w:sz w:val="21"/>
          <w:szCs w:val="21"/>
          <w:lang w:eastAsia="x-none"/>
        </w:rPr>
        <w:t xml:space="preserve"> </w:t>
      </w:r>
      <w:r w:rsidRPr="00F04F6B">
        <w:rPr>
          <w:rFonts w:hint="eastAsia"/>
          <w:b/>
          <w:sz w:val="21"/>
          <w:szCs w:val="21"/>
          <w:lang w:eastAsia="x-none"/>
        </w:rPr>
        <w:t>measurement</w:t>
      </w:r>
      <w:r w:rsidRPr="00F04F6B">
        <w:rPr>
          <w:b/>
          <w:sz w:val="21"/>
          <w:szCs w:val="21"/>
          <w:lang w:eastAsia="x-none"/>
        </w:rPr>
        <w:t xml:space="preserve"> </w:t>
      </w:r>
      <w:r w:rsidRPr="00F04F6B">
        <w:rPr>
          <w:rFonts w:hint="eastAsia"/>
          <w:b/>
          <w:sz w:val="21"/>
          <w:szCs w:val="21"/>
          <w:lang w:eastAsia="x-none"/>
        </w:rPr>
        <w:t>performance</w:t>
      </w:r>
      <w:r w:rsidRPr="00F04F6B">
        <w:rPr>
          <w:b/>
          <w:sz w:val="21"/>
          <w:szCs w:val="21"/>
          <w:lang w:eastAsia="x-none"/>
        </w:rPr>
        <w:t>.</w:t>
      </w:r>
    </w:p>
    <w:p w14:paraId="4A0ACA20" w14:textId="7E24F5DB" w:rsidR="009D3523" w:rsidRPr="00F04F6B" w:rsidRDefault="00653DE1" w:rsidP="00F04F6B">
      <w:pPr>
        <w:spacing w:beforeLines="50" w:before="120" w:afterLines="50" w:after="120"/>
        <w:jc w:val="both"/>
        <w:rPr>
          <w:b/>
          <w:sz w:val="21"/>
          <w:szCs w:val="21"/>
          <w:lang w:eastAsia="x-none"/>
        </w:rPr>
      </w:pPr>
      <w:r w:rsidRPr="00F04F6B">
        <w:rPr>
          <w:b/>
          <w:sz w:val="21"/>
          <w:szCs w:val="21"/>
          <w:lang w:eastAsia="x-none"/>
        </w:rPr>
        <w:t>Observation 2: Enhanced measurement based on EMR may have impact on UE power consumption and performance.</w:t>
      </w:r>
    </w:p>
    <w:p w14:paraId="1ECF5117" w14:textId="717DBA5F" w:rsidR="00653DE1" w:rsidRPr="00F04F6B" w:rsidRDefault="008202DA" w:rsidP="00F04F6B">
      <w:pPr>
        <w:spacing w:beforeLines="50" w:before="120" w:afterLines="50" w:after="120"/>
        <w:jc w:val="both"/>
        <w:rPr>
          <w:rFonts w:asciiTheme="minorEastAsia" w:eastAsiaTheme="minorEastAsia" w:hAnsiTheme="minorEastAsia"/>
          <w:b/>
          <w:sz w:val="21"/>
          <w:szCs w:val="21"/>
          <w:lang w:eastAsia="zh-CN"/>
        </w:rPr>
      </w:pPr>
      <w:r w:rsidRPr="00F04F6B">
        <w:rPr>
          <w:b/>
          <w:sz w:val="21"/>
          <w:szCs w:val="21"/>
          <w:lang w:eastAsia="x-none"/>
        </w:rPr>
        <w:t xml:space="preserve">Proposal </w:t>
      </w:r>
      <w:r w:rsidR="00E8546E" w:rsidRPr="00F04F6B">
        <w:rPr>
          <w:b/>
          <w:sz w:val="21"/>
          <w:szCs w:val="21"/>
          <w:lang w:eastAsia="x-none"/>
        </w:rPr>
        <w:t>3</w:t>
      </w:r>
      <w:r w:rsidRPr="00F04F6B">
        <w:rPr>
          <w:b/>
          <w:sz w:val="21"/>
          <w:szCs w:val="21"/>
          <w:lang w:eastAsia="x-none"/>
        </w:rPr>
        <w:t>:</w:t>
      </w:r>
      <w:r w:rsidR="005C5753" w:rsidRPr="00F04F6B">
        <w:rPr>
          <w:b/>
          <w:sz w:val="21"/>
          <w:szCs w:val="21"/>
          <w:lang w:eastAsia="x-none"/>
        </w:rPr>
        <w:t xml:space="preserve"> </w:t>
      </w:r>
      <w:r w:rsidR="00611867" w:rsidRPr="00F04F6B">
        <w:rPr>
          <w:b/>
          <w:sz w:val="21"/>
          <w:szCs w:val="21"/>
          <w:lang w:eastAsia="x-none"/>
        </w:rPr>
        <w:t>The feasibility of improvement of</w:t>
      </w:r>
      <w:r w:rsidR="00280C92" w:rsidRPr="00F04F6B">
        <w:rPr>
          <w:b/>
          <w:sz w:val="21"/>
          <w:szCs w:val="21"/>
          <w:lang w:eastAsia="x-none"/>
        </w:rPr>
        <w:t xml:space="preserve"> FR2 </w:t>
      </w:r>
      <w:proofErr w:type="spellStart"/>
      <w:r w:rsidR="00280C92" w:rsidRPr="00F04F6B">
        <w:rPr>
          <w:b/>
          <w:sz w:val="21"/>
          <w:szCs w:val="21"/>
          <w:lang w:eastAsia="x-none"/>
        </w:rPr>
        <w:t>Scell</w:t>
      </w:r>
      <w:proofErr w:type="spellEnd"/>
      <w:r w:rsidR="00280C92" w:rsidRPr="00F04F6B">
        <w:rPr>
          <w:b/>
          <w:sz w:val="21"/>
          <w:szCs w:val="21"/>
          <w:lang w:eastAsia="x-none"/>
        </w:rPr>
        <w:t>/SCG setup/resume</w:t>
      </w:r>
      <w:r w:rsidR="00653DE1" w:rsidRPr="00F04F6B">
        <w:rPr>
          <w:b/>
          <w:sz w:val="21"/>
          <w:szCs w:val="21"/>
          <w:lang w:eastAsia="x-none"/>
        </w:rPr>
        <w:t xml:space="preserve"> </w:t>
      </w:r>
      <w:r w:rsidR="00611867" w:rsidRPr="00F04F6B">
        <w:rPr>
          <w:b/>
          <w:sz w:val="21"/>
          <w:szCs w:val="21"/>
          <w:lang w:eastAsia="x-none"/>
        </w:rPr>
        <w:t>needs to be studied</w:t>
      </w:r>
      <w:r w:rsidR="00280C92" w:rsidRPr="00F04F6B">
        <w:rPr>
          <w:b/>
          <w:sz w:val="21"/>
          <w:szCs w:val="21"/>
          <w:lang w:eastAsia="x-none"/>
        </w:rPr>
        <w:t xml:space="preserve">, </w:t>
      </w:r>
      <w:r w:rsidR="00653DE1" w:rsidRPr="00F04F6B">
        <w:rPr>
          <w:b/>
          <w:sz w:val="21"/>
          <w:szCs w:val="21"/>
          <w:lang w:eastAsia="x-none"/>
        </w:rPr>
        <w:t xml:space="preserve">and </w:t>
      </w:r>
      <w:r w:rsidR="00E429F4" w:rsidRPr="00F04F6B">
        <w:rPr>
          <w:b/>
          <w:sz w:val="21"/>
          <w:szCs w:val="21"/>
          <w:lang w:eastAsia="x-none"/>
        </w:rPr>
        <w:t>we are fine to remove this objective from</w:t>
      </w:r>
      <w:r w:rsidR="00E429F4" w:rsidRPr="00F04F6B">
        <w:rPr>
          <w:rFonts w:hint="eastAsia"/>
          <w:b/>
          <w:sz w:val="21"/>
          <w:szCs w:val="21"/>
          <w:lang w:eastAsia="x-none"/>
        </w:rPr>
        <w:t xml:space="preserve"> </w:t>
      </w:r>
      <w:r w:rsidR="00E429F4" w:rsidRPr="00F04F6B">
        <w:rPr>
          <w:b/>
          <w:sz w:val="21"/>
          <w:szCs w:val="21"/>
          <w:lang w:eastAsia="x-none"/>
        </w:rPr>
        <w:t>this WID considering the impact on UE performance</w:t>
      </w:r>
      <w:r w:rsidR="00653DE1" w:rsidRPr="00F04F6B">
        <w:rPr>
          <w:b/>
          <w:sz w:val="21"/>
          <w:szCs w:val="21"/>
          <w:lang w:eastAsia="x-none"/>
        </w:rPr>
        <w:t>.</w:t>
      </w:r>
    </w:p>
    <w:p w14:paraId="44D63244" w14:textId="21C84FA2" w:rsidR="007D20D2" w:rsidRPr="00F04F6B" w:rsidRDefault="007D20D2" w:rsidP="00F04F6B">
      <w:pPr>
        <w:pStyle w:val="1"/>
        <w:spacing w:beforeLines="50" w:before="120" w:afterLines="50" w:after="120"/>
        <w:jc w:val="both"/>
        <w:rPr>
          <w:sz w:val="21"/>
          <w:szCs w:val="21"/>
        </w:rPr>
      </w:pPr>
      <w:r w:rsidRPr="00F04F6B">
        <w:rPr>
          <w:sz w:val="21"/>
          <w:szCs w:val="21"/>
        </w:rPr>
        <w:lastRenderedPageBreak/>
        <w:t>3</w:t>
      </w:r>
      <w:r w:rsidRPr="00F04F6B">
        <w:rPr>
          <w:sz w:val="21"/>
          <w:szCs w:val="21"/>
        </w:rPr>
        <w:tab/>
        <w:t>Conclusion</w:t>
      </w:r>
    </w:p>
    <w:p w14:paraId="55E4F8B4" w14:textId="6659411F" w:rsidR="00280C92" w:rsidRPr="00F04F6B" w:rsidRDefault="00280C92" w:rsidP="00F04F6B">
      <w:pPr>
        <w:spacing w:beforeLines="50" w:before="120" w:afterLines="50" w:after="120"/>
        <w:jc w:val="both"/>
        <w:rPr>
          <w:rFonts w:eastAsiaTheme="minorEastAsia"/>
          <w:b/>
          <w:sz w:val="21"/>
          <w:szCs w:val="21"/>
          <w:lang w:val="en-GB" w:eastAsia="zh-CN"/>
        </w:rPr>
      </w:pPr>
      <w:r w:rsidRPr="00F04F6B">
        <w:rPr>
          <w:rFonts w:eastAsiaTheme="minorEastAsia" w:hint="eastAsia"/>
          <w:b/>
          <w:sz w:val="21"/>
          <w:szCs w:val="21"/>
          <w:lang w:val="en-GB" w:eastAsia="zh-CN"/>
        </w:rPr>
        <w:t>P</w:t>
      </w:r>
      <w:r w:rsidRPr="00F04F6B">
        <w:rPr>
          <w:rFonts w:eastAsiaTheme="minorEastAsia"/>
          <w:b/>
          <w:sz w:val="21"/>
          <w:szCs w:val="21"/>
          <w:lang w:val="en-GB" w:eastAsia="zh-CN"/>
        </w:rPr>
        <w:t xml:space="preserve">roposal 1: </w:t>
      </w:r>
      <w:r w:rsidRPr="00F04F6B">
        <w:rPr>
          <w:b/>
          <w:color w:val="000000"/>
          <w:sz w:val="21"/>
          <w:szCs w:val="21"/>
          <w:lang w:eastAsia="zh-CN"/>
        </w:rPr>
        <w:t xml:space="preserve">UE perform enhanced measurement (if feasible) during RRC connection setup/resume and start </w:t>
      </w:r>
      <w:r w:rsidRPr="00F04F6B">
        <w:rPr>
          <w:b/>
          <w:sz w:val="21"/>
          <w:szCs w:val="21"/>
          <w:lang w:eastAsia="zh-CN"/>
        </w:rPr>
        <w:t>after first RACH preamble transmission.</w:t>
      </w:r>
    </w:p>
    <w:p w14:paraId="5BB14AF4" w14:textId="6B41C9BB" w:rsidR="00280C92" w:rsidRPr="00F04F6B" w:rsidRDefault="00280C92" w:rsidP="00F04F6B">
      <w:pPr>
        <w:spacing w:beforeLines="50" w:before="120" w:afterLines="50" w:after="120"/>
        <w:jc w:val="both"/>
        <w:rPr>
          <w:rFonts w:eastAsiaTheme="minorEastAsia"/>
          <w:b/>
          <w:sz w:val="21"/>
          <w:szCs w:val="21"/>
          <w:lang w:eastAsia="zh-CN"/>
        </w:rPr>
      </w:pPr>
      <w:r w:rsidRPr="00F04F6B">
        <w:rPr>
          <w:rFonts w:eastAsiaTheme="minorEastAsia" w:hint="eastAsia"/>
          <w:b/>
          <w:sz w:val="21"/>
          <w:szCs w:val="21"/>
          <w:lang w:eastAsia="zh-CN"/>
        </w:rPr>
        <w:t>P</w:t>
      </w:r>
      <w:r w:rsidRPr="00F04F6B">
        <w:rPr>
          <w:rFonts w:eastAsiaTheme="minorEastAsia"/>
          <w:b/>
          <w:sz w:val="21"/>
          <w:szCs w:val="21"/>
          <w:lang w:eastAsia="zh-CN"/>
        </w:rPr>
        <w:t>roposal 2: Prefer not to consider further enhancement on Rel-16 EMR.</w:t>
      </w:r>
    </w:p>
    <w:p w14:paraId="4076BCC5" w14:textId="2F1826F5" w:rsidR="00E8546E" w:rsidRPr="00F04F6B" w:rsidRDefault="00E8546E" w:rsidP="00F04F6B">
      <w:pPr>
        <w:spacing w:beforeLines="50" w:before="120" w:afterLines="50" w:after="120"/>
        <w:jc w:val="both"/>
        <w:rPr>
          <w:b/>
          <w:sz w:val="21"/>
          <w:szCs w:val="21"/>
          <w:lang w:eastAsia="x-none"/>
        </w:rPr>
      </w:pPr>
      <w:r w:rsidRPr="00F04F6B">
        <w:rPr>
          <w:rFonts w:hint="eastAsia"/>
          <w:b/>
          <w:sz w:val="21"/>
          <w:szCs w:val="21"/>
          <w:lang w:eastAsia="x-none"/>
        </w:rPr>
        <w:t>O</w:t>
      </w:r>
      <w:r w:rsidRPr="00F04F6B">
        <w:rPr>
          <w:b/>
          <w:sz w:val="21"/>
          <w:szCs w:val="21"/>
          <w:lang w:eastAsia="x-none"/>
        </w:rPr>
        <w:t xml:space="preserve">bservation 1: New measurement procedure during short RRC connection setup/resume may have </w:t>
      </w:r>
      <w:r w:rsidRPr="00F04F6B">
        <w:rPr>
          <w:rFonts w:hint="eastAsia"/>
          <w:b/>
          <w:sz w:val="21"/>
          <w:szCs w:val="21"/>
          <w:lang w:eastAsia="x-none"/>
        </w:rPr>
        <w:t>impact</w:t>
      </w:r>
      <w:r w:rsidRPr="00F04F6B">
        <w:rPr>
          <w:b/>
          <w:sz w:val="21"/>
          <w:szCs w:val="21"/>
          <w:lang w:eastAsia="x-none"/>
        </w:rPr>
        <w:t xml:space="preserve"> </w:t>
      </w:r>
      <w:r w:rsidRPr="00F04F6B">
        <w:rPr>
          <w:rFonts w:hint="eastAsia"/>
          <w:b/>
          <w:sz w:val="21"/>
          <w:szCs w:val="21"/>
          <w:lang w:eastAsia="x-none"/>
        </w:rPr>
        <w:t>on</w:t>
      </w:r>
      <w:r w:rsidRPr="00F04F6B">
        <w:rPr>
          <w:b/>
          <w:sz w:val="21"/>
          <w:szCs w:val="21"/>
          <w:lang w:eastAsia="x-none"/>
        </w:rPr>
        <w:t xml:space="preserve"> </w:t>
      </w:r>
      <w:r w:rsidRPr="00F04F6B">
        <w:rPr>
          <w:rFonts w:hint="eastAsia"/>
          <w:b/>
          <w:sz w:val="21"/>
          <w:szCs w:val="21"/>
          <w:lang w:eastAsia="x-none"/>
        </w:rPr>
        <w:t>UE</w:t>
      </w:r>
      <w:r w:rsidRPr="00F04F6B">
        <w:rPr>
          <w:b/>
          <w:sz w:val="21"/>
          <w:szCs w:val="21"/>
          <w:lang w:eastAsia="x-none"/>
        </w:rPr>
        <w:t xml:space="preserve"> </w:t>
      </w:r>
      <w:r w:rsidRPr="00F04F6B">
        <w:rPr>
          <w:rFonts w:hint="eastAsia"/>
          <w:b/>
          <w:sz w:val="21"/>
          <w:szCs w:val="21"/>
          <w:lang w:eastAsia="x-none"/>
        </w:rPr>
        <w:t>measurement</w:t>
      </w:r>
      <w:r w:rsidRPr="00F04F6B">
        <w:rPr>
          <w:b/>
          <w:sz w:val="21"/>
          <w:szCs w:val="21"/>
          <w:lang w:eastAsia="x-none"/>
        </w:rPr>
        <w:t xml:space="preserve"> </w:t>
      </w:r>
      <w:r w:rsidRPr="00F04F6B">
        <w:rPr>
          <w:rFonts w:hint="eastAsia"/>
          <w:b/>
          <w:sz w:val="21"/>
          <w:szCs w:val="21"/>
          <w:lang w:eastAsia="x-none"/>
        </w:rPr>
        <w:t>performance</w:t>
      </w:r>
      <w:r w:rsidRPr="00F04F6B">
        <w:rPr>
          <w:b/>
          <w:sz w:val="21"/>
          <w:szCs w:val="21"/>
          <w:lang w:eastAsia="x-none"/>
        </w:rPr>
        <w:t>.</w:t>
      </w:r>
    </w:p>
    <w:p w14:paraId="2634A257" w14:textId="77777777" w:rsidR="00E8546E" w:rsidRPr="00F04F6B" w:rsidRDefault="00E8546E" w:rsidP="00F04F6B">
      <w:pPr>
        <w:spacing w:beforeLines="50" w:before="120" w:afterLines="50" w:after="120"/>
        <w:jc w:val="both"/>
        <w:rPr>
          <w:b/>
          <w:sz w:val="21"/>
          <w:szCs w:val="21"/>
          <w:lang w:eastAsia="x-none"/>
        </w:rPr>
      </w:pPr>
      <w:r w:rsidRPr="00F04F6B">
        <w:rPr>
          <w:b/>
          <w:sz w:val="21"/>
          <w:szCs w:val="21"/>
          <w:lang w:eastAsia="x-none"/>
        </w:rPr>
        <w:t>Observation 2: Enhanced measurement based on EMR may have impact on UE power consumption and performance.</w:t>
      </w:r>
    </w:p>
    <w:p w14:paraId="27DDBF25" w14:textId="5C9F4469" w:rsidR="00611867" w:rsidRPr="00F04F6B" w:rsidRDefault="00611867" w:rsidP="00F04F6B">
      <w:pPr>
        <w:spacing w:beforeLines="50" w:before="120" w:afterLines="50" w:after="120"/>
        <w:jc w:val="both"/>
        <w:rPr>
          <w:rFonts w:asciiTheme="minorEastAsia" w:eastAsiaTheme="minorEastAsia" w:hAnsiTheme="minorEastAsia"/>
          <w:b/>
          <w:sz w:val="21"/>
          <w:szCs w:val="21"/>
          <w:lang w:eastAsia="zh-CN"/>
        </w:rPr>
      </w:pPr>
      <w:r w:rsidRPr="00F04F6B">
        <w:rPr>
          <w:b/>
          <w:sz w:val="21"/>
          <w:szCs w:val="21"/>
          <w:lang w:eastAsia="x-none"/>
        </w:rPr>
        <w:t xml:space="preserve">Proposal 3: The feasibility of improvement of FR2 </w:t>
      </w:r>
      <w:proofErr w:type="spellStart"/>
      <w:r w:rsidRPr="00F04F6B">
        <w:rPr>
          <w:b/>
          <w:sz w:val="21"/>
          <w:szCs w:val="21"/>
          <w:lang w:eastAsia="x-none"/>
        </w:rPr>
        <w:t>Scell</w:t>
      </w:r>
      <w:proofErr w:type="spellEnd"/>
      <w:r w:rsidRPr="00F04F6B">
        <w:rPr>
          <w:b/>
          <w:sz w:val="21"/>
          <w:szCs w:val="21"/>
          <w:lang w:eastAsia="x-none"/>
        </w:rPr>
        <w:t>/SCG setup/resume needs to be studied, and we are fine to remove this objective from</w:t>
      </w:r>
      <w:r w:rsidRPr="00F04F6B">
        <w:rPr>
          <w:rFonts w:hint="eastAsia"/>
          <w:b/>
          <w:sz w:val="21"/>
          <w:szCs w:val="21"/>
          <w:lang w:eastAsia="x-none"/>
        </w:rPr>
        <w:t xml:space="preserve"> </w:t>
      </w:r>
      <w:r w:rsidRPr="00F04F6B">
        <w:rPr>
          <w:b/>
          <w:sz w:val="21"/>
          <w:szCs w:val="21"/>
          <w:lang w:eastAsia="x-none"/>
        </w:rPr>
        <w:t>this WID</w:t>
      </w:r>
      <w:r w:rsidR="00BE79C2" w:rsidRPr="00F04F6B">
        <w:rPr>
          <w:b/>
          <w:sz w:val="21"/>
          <w:szCs w:val="21"/>
          <w:lang w:eastAsia="x-none"/>
        </w:rPr>
        <w:t xml:space="preserve"> considering the </w:t>
      </w:r>
      <w:r w:rsidR="00E429F4" w:rsidRPr="00F04F6B">
        <w:rPr>
          <w:b/>
          <w:sz w:val="21"/>
          <w:szCs w:val="21"/>
          <w:lang w:eastAsia="x-none"/>
        </w:rPr>
        <w:t>impact on UE performance</w:t>
      </w:r>
      <w:r w:rsidRPr="00F04F6B">
        <w:rPr>
          <w:b/>
          <w:sz w:val="21"/>
          <w:szCs w:val="21"/>
          <w:lang w:eastAsia="x-none"/>
        </w:rPr>
        <w:t>.</w:t>
      </w:r>
    </w:p>
    <w:p w14:paraId="69FA4E29" w14:textId="1F085021" w:rsidR="007D20D2" w:rsidRPr="00F04F6B" w:rsidRDefault="007D20D2" w:rsidP="00F04F6B">
      <w:pPr>
        <w:pStyle w:val="1"/>
        <w:spacing w:beforeLines="50" w:before="120" w:afterLines="50" w:after="120"/>
        <w:jc w:val="both"/>
        <w:rPr>
          <w:sz w:val="21"/>
          <w:szCs w:val="21"/>
        </w:rPr>
      </w:pPr>
      <w:r w:rsidRPr="00F04F6B">
        <w:rPr>
          <w:sz w:val="21"/>
          <w:szCs w:val="21"/>
        </w:rPr>
        <w:t>4</w:t>
      </w:r>
      <w:r w:rsidRPr="00F04F6B">
        <w:rPr>
          <w:sz w:val="21"/>
          <w:szCs w:val="21"/>
        </w:rPr>
        <w:tab/>
        <w:t>Reference</w:t>
      </w:r>
    </w:p>
    <w:p w14:paraId="247CFCC8" w14:textId="1778A5F0" w:rsidR="007D20D2" w:rsidRPr="00F04F6B" w:rsidRDefault="002418D1" w:rsidP="00F04F6B">
      <w:pPr>
        <w:spacing w:beforeLines="50" w:before="120" w:afterLines="50" w:after="120"/>
        <w:ind w:left="210" w:hangingChars="100" w:hanging="210"/>
        <w:jc w:val="both"/>
        <w:rPr>
          <w:rFonts w:eastAsiaTheme="minorEastAsia"/>
          <w:sz w:val="21"/>
          <w:szCs w:val="21"/>
          <w:lang w:eastAsia="zh-CN"/>
        </w:rPr>
      </w:pPr>
      <w:r w:rsidRPr="00F04F6B">
        <w:rPr>
          <w:rFonts w:eastAsiaTheme="minorEastAsia" w:hint="eastAsia"/>
          <w:sz w:val="21"/>
          <w:szCs w:val="21"/>
          <w:lang w:eastAsia="zh-CN"/>
        </w:rPr>
        <w:t>[</w:t>
      </w:r>
      <w:r w:rsidRPr="00F04F6B">
        <w:rPr>
          <w:rFonts w:eastAsiaTheme="minorEastAsia"/>
          <w:sz w:val="21"/>
          <w:szCs w:val="21"/>
          <w:lang w:eastAsia="zh-CN"/>
        </w:rPr>
        <w:t>1]</w:t>
      </w:r>
      <w:r w:rsidRPr="00F04F6B">
        <w:rPr>
          <w:rFonts w:eastAsiaTheme="minorEastAsia" w:hint="eastAsia"/>
          <w:sz w:val="21"/>
          <w:szCs w:val="21"/>
          <w:lang w:eastAsia="zh-CN"/>
        </w:rPr>
        <w:t xml:space="preserve"> </w:t>
      </w:r>
      <w:r w:rsidR="00E712C1" w:rsidRPr="00F04F6B">
        <w:rPr>
          <w:rFonts w:eastAsiaTheme="minorEastAsia"/>
          <w:sz w:val="21"/>
          <w:szCs w:val="21"/>
          <w:lang w:eastAsia="zh-CN"/>
        </w:rPr>
        <w:t>R4-2214348, WF on Further NR Mobility Enhancements, MediaTek Inc.</w:t>
      </w:r>
    </w:p>
    <w:p w14:paraId="3A1EDDBD" w14:textId="54A0D023" w:rsidR="00BC4E2A" w:rsidRPr="00F04F6B" w:rsidRDefault="00E712C1" w:rsidP="00F04F6B">
      <w:pPr>
        <w:spacing w:beforeLines="50" w:before="120" w:afterLines="50" w:after="120"/>
        <w:rPr>
          <w:rFonts w:eastAsiaTheme="minorEastAsia" w:hint="eastAsia"/>
          <w:sz w:val="21"/>
          <w:szCs w:val="21"/>
          <w:lang w:eastAsia="zh-CN"/>
        </w:rPr>
      </w:pPr>
      <w:r w:rsidRPr="00F04F6B">
        <w:rPr>
          <w:sz w:val="21"/>
          <w:szCs w:val="21"/>
          <w:lang w:eastAsia="zh-CN"/>
        </w:rPr>
        <w:t xml:space="preserve">[2] RP-221799, “Revised WID on Further NR Mobility Enhancements”, MediaTek Inc., RANP#96 </w:t>
      </w:r>
    </w:p>
    <w:sectPr w:rsidR="00BC4E2A" w:rsidRPr="00F04F6B"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E0629" w14:textId="77777777" w:rsidR="00151357" w:rsidRDefault="00151357" w:rsidP="00973137">
      <w:pPr>
        <w:spacing w:after="0" w:line="240" w:lineRule="auto"/>
      </w:pPr>
      <w:r>
        <w:separator/>
      </w:r>
    </w:p>
  </w:endnote>
  <w:endnote w:type="continuationSeparator" w:id="0">
    <w:p w14:paraId="7801054A" w14:textId="77777777" w:rsidR="00151357" w:rsidRDefault="00151357"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E7ACD" w14:textId="77777777" w:rsidR="00151357" w:rsidRDefault="00151357" w:rsidP="00973137">
      <w:pPr>
        <w:spacing w:after="0" w:line="240" w:lineRule="auto"/>
      </w:pPr>
      <w:r>
        <w:separator/>
      </w:r>
    </w:p>
  </w:footnote>
  <w:footnote w:type="continuationSeparator" w:id="0">
    <w:p w14:paraId="0FF4285F" w14:textId="77777777" w:rsidR="00151357" w:rsidRDefault="00151357"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7"/>
  </w:num>
  <w:num w:numId="2">
    <w:abstractNumId w:val="11"/>
  </w:num>
  <w:num w:numId="3">
    <w:abstractNumId w:val="3"/>
  </w:num>
  <w:num w:numId="4">
    <w:abstractNumId w:val="8"/>
  </w:num>
  <w:num w:numId="5">
    <w:abstractNumId w:val="6"/>
  </w:num>
  <w:num w:numId="6">
    <w:abstractNumId w:val="25"/>
  </w:num>
  <w:num w:numId="7">
    <w:abstractNumId w:val="0"/>
  </w:num>
  <w:num w:numId="8">
    <w:abstractNumId w:val="29"/>
  </w:num>
  <w:num w:numId="9">
    <w:abstractNumId w:val="19"/>
  </w:num>
  <w:num w:numId="10">
    <w:abstractNumId w:val="14"/>
  </w:num>
  <w:num w:numId="11">
    <w:abstractNumId w:val="20"/>
  </w:num>
  <w:num w:numId="12">
    <w:abstractNumId w:val="22"/>
  </w:num>
  <w:num w:numId="13">
    <w:abstractNumId w:val="5"/>
  </w:num>
  <w:num w:numId="14">
    <w:abstractNumId w:val="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17"/>
  </w:num>
  <w:num w:numId="19">
    <w:abstractNumId w:val="15"/>
  </w:num>
  <w:num w:numId="20">
    <w:abstractNumId w:val="7"/>
  </w:num>
  <w:num w:numId="21">
    <w:abstractNumId w:val="1"/>
  </w:num>
  <w:num w:numId="22">
    <w:abstractNumId w:val="24"/>
  </w:num>
  <w:num w:numId="23">
    <w:abstractNumId w:val="9"/>
  </w:num>
  <w:num w:numId="24">
    <w:abstractNumId w:val="12"/>
  </w:num>
  <w:num w:numId="25">
    <w:abstractNumId w:val="12"/>
  </w:num>
  <w:num w:numId="26">
    <w:abstractNumId w:val="12"/>
  </w:num>
  <w:num w:numId="27">
    <w:abstractNumId w:val="12"/>
  </w:num>
  <w:num w:numId="28">
    <w:abstractNumId w:val="16"/>
  </w:num>
  <w:num w:numId="29">
    <w:abstractNumId w:val="21"/>
  </w:num>
  <w:num w:numId="30">
    <w:abstractNumId w:val="13"/>
  </w:num>
  <w:num w:numId="31">
    <w:abstractNumId w:val="18"/>
  </w:num>
  <w:num w:numId="32">
    <w:abstractNumId w:val="10"/>
  </w:num>
  <w:num w:numId="33">
    <w:abstractNumId w:val="4"/>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357"/>
    <w:rsid w:val="00151E23"/>
    <w:rsid w:val="001526E0"/>
    <w:rsid w:val="001551B5"/>
    <w:rsid w:val="001559B8"/>
    <w:rsid w:val="00156AF7"/>
    <w:rsid w:val="00161117"/>
    <w:rsid w:val="001613C6"/>
    <w:rsid w:val="001659C1"/>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32AB"/>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D6813"/>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0106"/>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C63E4"/>
    <w:rsid w:val="004D0765"/>
    <w:rsid w:val="004D0E5F"/>
    <w:rsid w:val="004D176B"/>
    <w:rsid w:val="004D36B1"/>
    <w:rsid w:val="004D3C14"/>
    <w:rsid w:val="004D7EBD"/>
    <w:rsid w:val="004E2680"/>
    <w:rsid w:val="004E28F9"/>
    <w:rsid w:val="004E4310"/>
    <w:rsid w:val="004E4421"/>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98C"/>
    <w:rsid w:val="005900FA"/>
    <w:rsid w:val="00591209"/>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867"/>
    <w:rsid w:val="00611B83"/>
    <w:rsid w:val="00613257"/>
    <w:rsid w:val="00613FBA"/>
    <w:rsid w:val="006148DB"/>
    <w:rsid w:val="00620A71"/>
    <w:rsid w:val="00620D80"/>
    <w:rsid w:val="0062309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3DE1"/>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80298"/>
    <w:rsid w:val="00780A80"/>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AE8"/>
    <w:rsid w:val="008C7573"/>
    <w:rsid w:val="008D00A5"/>
    <w:rsid w:val="008D0A07"/>
    <w:rsid w:val="008D2BF3"/>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3E4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47E"/>
    <w:rsid w:val="00971F08"/>
    <w:rsid w:val="00973137"/>
    <w:rsid w:val="00973B40"/>
    <w:rsid w:val="0097603D"/>
    <w:rsid w:val="00976949"/>
    <w:rsid w:val="00980477"/>
    <w:rsid w:val="00980A5A"/>
    <w:rsid w:val="009826DE"/>
    <w:rsid w:val="00985253"/>
    <w:rsid w:val="009853B3"/>
    <w:rsid w:val="009856E8"/>
    <w:rsid w:val="009876C6"/>
    <w:rsid w:val="009877C8"/>
    <w:rsid w:val="009878A4"/>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523"/>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87B74"/>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2ED3"/>
    <w:rsid w:val="00AF37FE"/>
    <w:rsid w:val="00AF42D7"/>
    <w:rsid w:val="00B006FE"/>
    <w:rsid w:val="00B007CB"/>
    <w:rsid w:val="00B02AA9"/>
    <w:rsid w:val="00B02FA3"/>
    <w:rsid w:val="00B03FA5"/>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96708"/>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E79C2"/>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B4D"/>
    <w:rsid w:val="00C54D41"/>
    <w:rsid w:val="00C557D1"/>
    <w:rsid w:val="00C55ADB"/>
    <w:rsid w:val="00C60783"/>
    <w:rsid w:val="00C635DB"/>
    <w:rsid w:val="00C64672"/>
    <w:rsid w:val="00C662B8"/>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1779"/>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67A"/>
    <w:rsid w:val="00E00E39"/>
    <w:rsid w:val="00E02542"/>
    <w:rsid w:val="00E0585F"/>
    <w:rsid w:val="00E06FD8"/>
    <w:rsid w:val="00E109EA"/>
    <w:rsid w:val="00E110E7"/>
    <w:rsid w:val="00E11B20"/>
    <w:rsid w:val="00E15761"/>
    <w:rsid w:val="00E17FA2"/>
    <w:rsid w:val="00E21702"/>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29F4"/>
    <w:rsid w:val="00E446F1"/>
    <w:rsid w:val="00E450CA"/>
    <w:rsid w:val="00E455BB"/>
    <w:rsid w:val="00E46886"/>
    <w:rsid w:val="00E4779E"/>
    <w:rsid w:val="00E47AEF"/>
    <w:rsid w:val="00E51D65"/>
    <w:rsid w:val="00E53B75"/>
    <w:rsid w:val="00E53C9E"/>
    <w:rsid w:val="00E53D81"/>
    <w:rsid w:val="00E54E3B"/>
    <w:rsid w:val="00E54FA8"/>
    <w:rsid w:val="00E56819"/>
    <w:rsid w:val="00E57565"/>
    <w:rsid w:val="00E5757F"/>
    <w:rsid w:val="00E63838"/>
    <w:rsid w:val="00E64434"/>
    <w:rsid w:val="00E67C51"/>
    <w:rsid w:val="00E712C1"/>
    <w:rsid w:val="00E725EA"/>
    <w:rsid w:val="00E72EFC"/>
    <w:rsid w:val="00E7519E"/>
    <w:rsid w:val="00E75457"/>
    <w:rsid w:val="00E758EC"/>
    <w:rsid w:val="00E75937"/>
    <w:rsid w:val="00E764C2"/>
    <w:rsid w:val="00E8234C"/>
    <w:rsid w:val="00E82DCE"/>
    <w:rsid w:val="00E83AA9"/>
    <w:rsid w:val="00E8546E"/>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352A"/>
    <w:rsid w:val="00EA5244"/>
    <w:rsid w:val="00EA772D"/>
    <w:rsid w:val="00EA7A41"/>
    <w:rsid w:val="00EB077B"/>
    <w:rsid w:val="00EB0D21"/>
    <w:rsid w:val="00EB4EA2"/>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4DB"/>
    <w:rsid w:val="00F0467F"/>
    <w:rsid w:val="00F04F6B"/>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35B7"/>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04DB42-17FB-4DCC-83CF-FFD177F5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Pages>
  <Words>821</Words>
  <Characters>4681</Characters>
  <Application>Microsoft Office Word</Application>
  <DocSecurity>0</DocSecurity>
  <Lines>39</Lines>
  <Paragraphs>10</Paragraphs>
  <ScaleCrop>false</ScaleCrop>
  <Company>Ericsson</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19</cp:revision>
  <cp:lastPrinted>2008-01-31T07:09:00Z</cp:lastPrinted>
  <dcterms:created xsi:type="dcterms:W3CDTF">2022-09-26T07:06:00Z</dcterms:created>
  <dcterms:modified xsi:type="dcterms:W3CDTF">2022-09-30T07:11:00Z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